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7A14F" w14:textId="77777777" w:rsidR="002E5D71" w:rsidRDefault="008016F9" w:rsidP="002E5D71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48071F0D" wp14:editId="13CE7A6E">
            <wp:extent cx="5766435" cy="7150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435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42D3D" w14:textId="77777777" w:rsidR="008016F9" w:rsidRDefault="008016F9" w:rsidP="002E5D71">
      <w:pPr>
        <w:spacing w:after="0"/>
        <w:jc w:val="both"/>
        <w:rPr>
          <w:rFonts w:ascii="Arial" w:hAnsi="Arial" w:cs="Arial"/>
          <w:b/>
        </w:rPr>
      </w:pPr>
    </w:p>
    <w:p w14:paraId="7D385952" w14:textId="0D1CC96D" w:rsidR="00910B42" w:rsidRDefault="006A0BB2" w:rsidP="002E5D71">
      <w:pPr>
        <w:spacing w:after="0"/>
        <w:jc w:val="both"/>
        <w:rPr>
          <w:rFonts w:ascii="Arial" w:hAnsi="Arial" w:cs="Arial"/>
          <w:b/>
        </w:rPr>
      </w:pPr>
      <w:r>
        <w:rPr>
          <w:noProof/>
          <w:lang w:eastAsia="en-GB"/>
        </w:rPr>
        <w:drawing>
          <wp:inline distT="0" distB="0" distL="0" distR="0" wp14:anchorId="246821DB" wp14:editId="4B2DEF15">
            <wp:extent cx="5731510" cy="357505"/>
            <wp:effectExtent l="0" t="0" r="254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788A9" w14:textId="77777777" w:rsidR="00707C7F" w:rsidRDefault="00707C7F" w:rsidP="002E5D71">
      <w:pPr>
        <w:spacing w:after="0"/>
        <w:jc w:val="both"/>
        <w:rPr>
          <w:rFonts w:ascii="Arial" w:hAnsi="Arial" w:cs="Arial"/>
          <w:b/>
        </w:rPr>
      </w:pPr>
    </w:p>
    <w:p w14:paraId="02D2AE90" w14:textId="0EE1D2EC" w:rsidR="000742F4" w:rsidRDefault="006A0BB2" w:rsidP="499CDE66">
      <w:pPr>
        <w:spacing w:after="0"/>
        <w:jc w:val="both"/>
        <w:rPr>
          <w:rFonts w:ascii="Arial" w:hAnsi="Arial" w:cs="Arial"/>
          <w:b/>
          <w:bCs/>
        </w:rPr>
      </w:pPr>
      <w:r w:rsidRPr="499CDE66">
        <w:rPr>
          <w:rFonts w:ascii="Arial" w:hAnsi="Arial" w:cs="Arial"/>
          <w:b/>
          <w:bCs/>
        </w:rPr>
        <w:t>Role</w:t>
      </w:r>
      <w:r w:rsidR="000742F4" w:rsidRPr="499CDE66">
        <w:rPr>
          <w:rFonts w:ascii="Arial" w:hAnsi="Arial" w:cs="Arial"/>
          <w:b/>
          <w:bCs/>
        </w:rPr>
        <w:t xml:space="preserve"> title: </w:t>
      </w:r>
      <w:r w:rsidR="009C5684">
        <w:rPr>
          <w:rFonts w:ascii="Arial" w:hAnsi="Arial" w:cs="Arial"/>
          <w:b/>
        </w:rPr>
        <w:tab/>
      </w:r>
      <w:r w:rsidR="009C5684">
        <w:rPr>
          <w:rFonts w:ascii="Arial" w:hAnsi="Arial" w:cs="Arial"/>
          <w:b/>
        </w:rPr>
        <w:tab/>
      </w:r>
      <w:r w:rsidR="00602F32">
        <w:rPr>
          <w:rFonts w:ascii="Arial" w:hAnsi="Arial" w:cs="Arial"/>
          <w:b/>
        </w:rPr>
        <w:t>Student</w:t>
      </w:r>
      <w:r w:rsidR="002C509F">
        <w:rPr>
          <w:rFonts w:ascii="Arial" w:hAnsi="Arial" w:cs="Arial"/>
          <w:b/>
        </w:rPr>
        <w:t xml:space="preserve"> Partner</w:t>
      </w:r>
      <w:r w:rsidR="00EC5A91">
        <w:rPr>
          <w:rFonts w:ascii="Arial" w:hAnsi="Arial" w:cs="Arial"/>
          <w:b/>
        </w:rPr>
        <w:t xml:space="preserve"> (Learning &amp; Teaching)</w:t>
      </w:r>
      <w:r w:rsidR="00A47624">
        <w:rPr>
          <w:rFonts w:ascii="Arial" w:hAnsi="Arial" w:cs="Arial"/>
          <w:b/>
          <w:bCs/>
        </w:rPr>
        <w:t xml:space="preserve"> </w:t>
      </w:r>
      <w:r w:rsidR="00AD3637" w:rsidRPr="499CDE66">
        <w:rPr>
          <w:rFonts w:ascii="Arial" w:hAnsi="Arial" w:cs="Arial"/>
          <w:b/>
          <w:bCs/>
        </w:rPr>
        <w:t xml:space="preserve">(Grade </w:t>
      </w:r>
      <w:r w:rsidR="6D629528" w:rsidRPr="499CDE66">
        <w:rPr>
          <w:rFonts w:ascii="Arial" w:hAnsi="Arial" w:cs="Arial"/>
          <w:b/>
          <w:bCs/>
        </w:rPr>
        <w:t>3</w:t>
      </w:r>
      <w:r w:rsidR="00EB1234" w:rsidRPr="499CDE66">
        <w:rPr>
          <w:rFonts w:ascii="Arial" w:hAnsi="Arial" w:cs="Arial"/>
          <w:b/>
          <w:bCs/>
        </w:rPr>
        <w:t>)</w:t>
      </w:r>
    </w:p>
    <w:p w14:paraId="677F84D4" w14:textId="77777777" w:rsidR="003358DF" w:rsidRDefault="003358DF" w:rsidP="002E5D71">
      <w:pPr>
        <w:spacing w:after="0"/>
        <w:jc w:val="both"/>
        <w:rPr>
          <w:rFonts w:ascii="Arial" w:hAnsi="Arial" w:cs="Arial"/>
          <w:b/>
        </w:rPr>
      </w:pPr>
    </w:p>
    <w:p w14:paraId="2217B3E7" w14:textId="2BF59152" w:rsidR="002E5D71" w:rsidRPr="000742F4" w:rsidRDefault="002E5D71" w:rsidP="005B367B">
      <w:pPr>
        <w:spacing w:after="0"/>
        <w:jc w:val="both"/>
        <w:rPr>
          <w:rFonts w:ascii="Arial" w:hAnsi="Arial" w:cs="Arial"/>
        </w:rPr>
      </w:pPr>
      <w:r w:rsidRPr="499CDE66">
        <w:rPr>
          <w:rFonts w:ascii="Arial" w:hAnsi="Arial" w:cs="Arial"/>
          <w:b/>
          <w:bCs/>
        </w:rPr>
        <w:t xml:space="preserve">Department: </w:t>
      </w:r>
      <w:r w:rsidR="003B515F">
        <w:rPr>
          <w:rFonts w:ascii="Arial" w:hAnsi="Arial" w:cs="Arial"/>
        </w:rPr>
        <w:tab/>
      </w:r>
      <w:r w:rsidR="005B367B">
        <w:rPr>
          <w:rFonts w:ascii="Arial" w:hAnsi="Arial" w:cs="Arial"/>
        </w:rPr>
        <w:tab/>
        <w:t xml:space="preserve">Learning and Teaching Hub </w:t>
      </w:r>
    </w:p>
    <w:p w14:paraId="025D6B34" w14:textId="77777777" w:rsidR="002E5D71" w:rsidRPr="000742F4" w:rsidRDefault="002E5D71" w:rsidP="002E5D71">
      <w:pPr>
        <w:spacing w:after="0"/>
        <w:jc w:val="both"/>
        <w:rPr>
          <w:rFonts w:ascii="Arial" w:hAnsi="Arial" w:cs="Arial"/>
        </w:rPr>
      </w:pPr>
    </w:p>
    <w:p w14:paraId="54E66BE7" w14:textId="70B6C592" w:rsidR="002E5D71" w:rsidRDefault="002E5D71" w:rsidP="002E5D71">
      <w:pPr>
        <w:spacing w:after="0"/>
        <w:jc w:val="both"/>
        <w:rPr>
          <w:rFonts w:ascii="Arial" w:hAnsi="Arial" w:cs="Arial"/>
        </w:rPr>
      </w:pPr>
      <w:r w:rsidRPr="499CDE66">
        <w:rPr>
          <w:rFonts w:ascii="Arial" w:hAnsi="Arial" w:cs="Arial"/>
          <w:b/>
          <w:bCs/>
        </w:rPr>
        <w:t xml:space="preserve">Location: </w:t>
      </w:r>
      <w:r w:rsidRPr="000742F4">
        <w:rPr>
          <w:rFonts w:ascii="Arial" w:hAnsi="Arial" w:cs="Arial"/>
        </w:rPr>
        <w:tab/>
      </w:r>
      <w:r w:rsidRPr="000742F4">
        <w:rPr>
          <w:rFonts w:ascii="Arial" w:hAnsi="Arial" w:cs="Arial"/>
        </w:rPr>
        <w:tab/>
      </w:r>
      <w:r w:rsidR="00C5795B">
        <w:rPr>
          <w:rFonts w:ascii="Arial" w:hAnsi="Arial" w:cs="Arial"/>
        </w:rPr>
        <w:t>Institution Wide Project</w:t>
      </w:r>
      <w:r w:rsidR="00602F32">
        <w:rPr>
          <w:rFonts w:ascii="Arial" w:hAnsi="Arial" w:cs="Arial"/>
        </w:rPr>
        <w:t xml:space="preserve"> – not campus specific</w:t>
      </w:r>
    </w:p>
    <w:p w14:paraId="2EC665F4" w14:textId="0C421B7C" w:rsidR="00F56013" w:rsidRDefault="00F56013" w:rsidP="002E5D71">
      <w:pPr>
        <w:spacing w:after="0"/>
        <w:jc w:val="both"/>
        <w:rPr>
          <w:rFonts w:ascii="Arial" w:hAnsi="Arial" w:cs="Arial"/>
        </w:rPr>
      </w:pPr>
    </w:p>
    <w:p w14:paraId="5F250F5B" w14:textId="6A5D6E7F" w:rsidR="00F56013" w:rsidRPr="00F56013" w:rsidRDefault="00F56013" w:rsidP="00F56013">
      <w:pPr>
        <w:spacing w:after="0"/>
        <w:rPr>
          <w:rFonts w:ascii="Arial" w:hAnsi="Arial" w:cs="Arial"/>
          <w:b/>
        </w:rPr>
      </w:pPr>
      <w:r w:rsidRPr="00F56013">
        <w:rPr>
          <w:rFonts w:ascii="Arial" w:hAnsi="Arial" w:cs="Arial"/>
          <w:b/>
        </w:rPr>
        <w:t>Hours:</w:t>
      </w:r>
      <w:r w:rsidRPr="00F56013">
        <w:rPr>
          <w:rFonts w:ascii="Arial" w:hAnsi="Arial" w:cs="Arial"/>
          <w:b/>
        </w:rPr>
        <w:tab/>
      </w:r>
      <w:r w:rsidRPr="00F56013">
        <w:rPr>
          <w:rFonts w:ascii="Arial" w:hAnsi="Arial" w:cs="Arial"/>
          <w:b/>
        </w:rPr>
        <w:tab/>
      </w:r>
      <w:r w:rsidRPr="00F5601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Specific dates in May, June and July 2023 (see page 2 below)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Total of 20 hours work at £11.</w:t>
      </w:r>
      <w:r w:rsidR="00AE7600">
        <w:rPr>
          <w:rFonts w:ascii="Arial" w:hAnsi="Arial" w:cs="Arial"/>
          <w:b/>
        </w:rPr>
        <w:t>73</w:t>
      </w:r>
      <w:r>
        <w:rPr>
          <w:rFonts w:ascii="Arial" w:hAnsi="Arial" w:cs="Arial"/>
          <w:b/>
        </w:rPr>
        <w:t xml:space="preserve"> per hour</w:t>
      </w:r>
    </w:p>
    <w:p w14:paraId="248A4014" w14:textId="77777777" w:rsidR="005842F3" w:rsidRPr="000742F4" w:rsidRDefault="005842F3" w:rsidP="002E5D71">
      <w:pPr>
        <w:spacing w:after="0"/>
        <w:jc w:val="both"/>
        <w:rPr>
          <w:rFonts w:ascii="Arial" w:hAnsi="Arial" w:cs="Arial"/>
        </w:rPr>
      </w:pPr>
    </w:p>
    <w:p w14:paraId="2162869E" w14:textId="5831DEAC" w:rsidR="00EC5A91" w:rsidRPr="00EC5A91" w:rsidRDefault="00EC5A91" w:rsidP="0017772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Project: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Hackathon Challenge!</w:t>
      </w:r>
    </w:p>
    <w:p w14:paraId="535D1D06" w14:textId="362F615F" w:rsidR="00EC5A91" w:rsidRDefault="00EC5A91" w:rsidP="00177727">
      <w:pPr>
        <w:spacing w:after="0"/>
        <w:jc w:val="both"/>
        <w:rPr>
          <w:rFonts w:ascii="Arial" w:hAnsi="Arial" w:cs="Arial"/>
        </w:rPr>
      </w:pPr>
    </w:p>
    <w:p w14:paraId="2FAE7C15" w14:textId="587F0DD4" w:rsidR="00EC5A91" w:rsidRPr="00EC5A91" w:rsidRDefault="00EC5A91" w:rsidP="00EC5A91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EC5A91">
        <w:rPr>
          <w:rFonts w:ascii="Arial" w:hAnsi="Arial" w:cs="Arial"/>
        </w:rPr>
        <w:t>Are you interested in improving the experience of students at the University?</w:t>
      </w:r>
    </w:p>
    <w:p w14:paraId="53DB09F8" w14:textId="220B8D92" w:rsidR="00EC5A91" w:rsidRPr="00EC5A91" w:rsidRDefault="00EC5A91" w:rsidP="00EC5A91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EC5A91">
        <w:rPr>
          <w:rFonts w:ascii="Arial" w:hAnsi="Arial" w:cs="Arial"/>
        </w:rPr>
        <w:t>Would you like to join likeminded students and staff, in fun and creative workshop</w:t>
      </w:r>
      <w:r>
        <w:rPr>
          <w:rFonts w:ascii="Arial" w:hAnsi="Arial" w:cs="Arial"/>
        </w:rPr>
        <w:t>s</w:t>
      </w:r>
      <w:r w:rsidRPr="00EC5A91">
        <w:rPr>
          <w:rFonts w:ascii="Arial" w:hAnsi="Arial" w:cs="Arial"/>
        </w:rPr>
        <w:t xml:space="preserve"> focusing on how the university can enhance the student experience?</w:t>
      </w:r>
    </w:p>
    <w:p w14:paraId="52B74C75" w14:textId="6C5BF0E3" w:rsidR="00EC5A91" w:rsidRPr="00EC5A91" w:rsidRDefault="00EC5A91" w:rsidP="00EC5A91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EC5A91">
        <w:rPr>
          <w:rFonts w:ascii="Arial" w:hAnsi="Arial" w:cs="Arial"/>
        </w:rPr>
        <w:t>Would you like to gain skills and attributes that are recognised by employers? Plus receive an open reference aligned to the University of Brighton Graduate Attributes framework, and a LinkedIn endorsement?</w:t>
      </w:r>
    </w:p>
    <w:p w14:paraId="546CE1A5" w14:textId="77777777" w:rsidR="00EC5A91" w:rsidRDefault="00EC5A91" w:rsidP="00177727">
      <w:pPr>
        <w:spacing w:after="0"/>
        <w:jc w:val="both"/>
        <w:rPr>
          <w:rFonts w:ascii="Arial" w:hAnsi="Arial" w:cs="Arial"/>
          <w:b/>
        </w:rPr>
      </w:pPr>
    </w:p>
    <w:p w14:paraId="756451D8" w14:textId="77777777" w:rsidR="00EC5A91" w:rsidRPr="00EC5A91" w:rsidRDefault="00EC5A91" w:rsidP="00EC5A91">
      <w:pPr>
        <w:spacing w:after="0"/>
        <w:jc w:val="both"/>
        <w:rPr>
          <w:rFonts w:ascii="Arial" w:hAnsi="Arial" w:cs="Arial"/>
        </w:rPr>
      </w:pPr>
      <w:r w:rsidRPr="00EC5A91">
        <w:rPr>
          <w:rFonts w:ascii="Arial" w:hAnsi="Arial" w:cs="Arial"/>
        </w:rPr>
        <w:t>Then read on…</w:t>
      </w:r>
    </w:p>
    <w:p w14:paraId="24A4B74B" w14:textId="77777777" w:rsidR="00EC5A91" w:rsidRPr="00EC5A91" w:rsidRDefault="00EC5A91" w:rsidP="00EC5A91">
      <w:pPr>
        <w:spacing w:after="0"/>
        <w:jc w:val="both"/>
        <w:rPr>
          <w:rFonts w:ascii="Arial" w:hAnsi="Arial" w:cs="Arial"/>
          <w:b/>
        </w:rPr>
      </w:pPr>
    </w:p>
    <w:p w14:paraId="5E187A68" w14:textId="435E2D9A" w:rsidR="00EC5A91" w:rsidRPr="00EC5A91" w:rsidRDefault="00EC5A91" w:rsidP="00EC5A91">
      <w:pPr>
        <w:spacing w:after="0"/>
        <w:jc w:val="both"/>
        <w:rPr>
          <w:rFonts w:ascii="Arial" w:hAnsi="Arial" w:cs="Arial"/>
        </w:rPr>
      </w:pPr>
      <w:r w:rsidRPr="00EC5A91">
        <w:rPr>
          <w:rFonts w:ascii="Arial" w:hAnsi="Arial" w:cs="Arial"/>
          <w:b/>
        </w:rPr>
        <w:t xml:space="preserve">Who? </w:t>
      </w:r>
      <w:r w:rsidRPr="00EC5A91">
        <w:rPr>
          <w:rFonts w:ascii="Arial" w:hAnsi="Arial" w:cs="Arial"/>
        </w:rPr>
        <w:t xml:space="preserve">We are looking for </w:t>
      </w:r>
      <w:r w:rsidR="00AE7600">
        <w:rPr>
          <w:rFonts w:ascii="Arial" w:hAnsi="Arial" w:cs="Arial"/>
        </w:rPr>
        <w:t xml:space="preserve">up to </w:t>
      </w:r>
      <w:r w:rsidR="00F56013">
        <w:rPr>
          <w:rFonts w:ascii="Arial" w:hAnsi="Arial" w:cs="Arial"/>
        </w:rPr>
        <w:t>9</w:t>
      </w:r>
      <w:r w:rsidRPr="00EC5A91">
        <w:rPr>
          <w:rFonts w:ascii="Arial" w:hAnsi="Arial" w:cs="Arial"/>
        </w:rPr>
        <w:t xml:space="preserve"> students (any level) to join student engagement specialists based at the University of Brighton in a</w:t>
      </w:r>
      <w:r>
        <w:rPr>
          <w:rFonts w:ascii="Arial" w:hAnsi="Arial" w:cs="Arial"/>
        </w:rPr>
        <w:t xml:space="preserve"> small series of</w:t>
      </w:r>
      <w:r w:rsidRPr="00EC5A91">
        <w:rPr>
          <w:rFonts w:ascii="Arial" w:hAnsi="Arial" w:cs="Arial"/>
        </w:rPr>
        <w:t xml:space="preserve"> ‘hackathon’ challenge event</w:t>
      </w:r>
      <w:r>
        <w:rPr>
          <w:rFonts w:ascii="Arial" w:hAnsi="Arial" w:cs="Arial"/>
        </w:rPr>
        <w:t>s</w:t>
      </w:r>
      <w:r w:rsidRPr="00EC5A91">
        <w:rPr>
          <w:rFonts w:ascii="Arial" w:hAnsi="Arial" w:cs="Arial"/>
        </w:rPr>
        <w:t>.</w:t>
      </w:r>
    </w:p>
    <w:p w14:paraId="6C1CD087" w14:textId="77777777" w:rsidR="00EC5A91" w:rsidRPr="00EC5A91" w:rsidRDefault="00EC5A91" w:rsidP="00EC5A91">
      <w:pPr>
        <w:spacing w:after="0"/>
        <w:jc w:val="both"/>
        <w:rPr>
          <w:rFonts w:ascii="Arial" w:hAnsi="Arial" w:cs="Arial"/>
          <w:b/>
        </w:rPr>
      </w:pPr>
    </w:p>
    <w:p w14:paraId="2878C8B3" w14:textId="77777777" w:rsidR="00EC5A91" w:rsidRPr="00EC5A91" w:rsidRDefault="00EC5A91" w:rsidP="00EC5A91">
      <w:pPr>
        <w:spacing w:after="0"/>
        <w:jc w:val="both"/>
        <w:rPr>
          <w:rFonts w:ascii="Arial" w:hAnsi="Arial" w:cs="Arial"/>
        </w:rPr>
      </w:pPr>
      <w:r w:rsidRPr="00EC5A91">
        <w:rPr>
          <w:rFonts w:ascii="Arial" w:hAnsi="Arial" w:cs="Arial"/>
          <w:b/>
        </w:rPr>
        <w:t xml:space="preserve">What? </w:t>
      </w:r>
      <w:r w:rsidRPr="00EC5A91">
        <w:rPr>
          <w:rFonts w:ascii="Arial" w:hAnsi="Arial" w:cs="Arial"/>
        </w:rPr>
        <w:t>A ‘hackathon’ event utilises collaborative methods of co-creation to find solutions to real-world problems. This is through immersive, fun and gamified activities designed to encourage full participation in a flexible and multisensory environment.</w:t>
      </w:r>
    </w:p>
    <w:p w14:paraId="3CB84608" w14:textId="77777777" w:rsidR="00EC5A91" w:rsidRPr="00EC5A91" w:rsidRDefault="00EC5A91" w:rsidP="00EC5A91">
      <w:pPr>
        <w:spacing w:after="0"/>
        <w:jc w:val="both"/>
        <w:rPr>
          <w:rFonts w:ascii="Arial" w:hAnsi="Arial" w:cs="Arial"/>
          <w:b/>
        </w:rPr>
      </w:pPr>
    </w:p>
    <w:p w14:paraId="046373EE" w14:textId="7698A424" w:rsidR="00EC5A91" w:rsidRPr="00EC5A91" w:rsidRDefault="00EC5A91" w:rsidP="00EC5A91">
      <w:pPr>
        <w:spacing w:after="0"/>
        <w:jc w:val="both"/>
        <w:rPr>
          <w:rFonts w:ascii="Arial" w:hAnsi="Arial" w:cs="Arial"/>
        </w:rPr>
      </w:pPr>
      <w:r w:rsidRPr="00EC5A91">
        <w:rPr>
          <w:rFonts w:ascii="Arial" w:hAnsi="Arial" w:cs="Arial"/>
          <w:b/>
        </w:rPr>
        <w:t>The main aim:</w:t>
      </w:r>
      <w:r>
        <w:rPr>
          <w:rFonts w:ascii="Arial" w:hAnsi="Arial" w:cs="Arial"/>
        </w:rPr>
        <w:t xml:space="preserve"> </w:t>
      </w:r>
      <w:r w:rsidRPr="00EC5A91">
        <w:rPr>
          <w:rFonts w:ascii="Arial" w:hAnsi="Arial" w:cs="Arial"/>
        </w:rPr>
        <w:t>We are conducting research into the success of the hackathon events, and will use the findings to inform future educational enhancement projects. This has been made possible through a University of Brighton Education and Student Experience Scholarship Award.</w:t>
      </w:r>
    </w:p>
    <w:p w14:paraId="76632ED3" w14:textId="77777777" w:rsidR="00EC5A91" w:rsidRPr="00EC5A91" w:rsidRDefault="00EC5A91" w:rsidP="00EC5A91">
      <w:pPr>
        <w:spacing w:after="0"/>
        <w:jc w:val="both"/>
        <w:rPr>
          <w:rFonts w:ascii="Arial" w:hAnsi="Arial" w:cs="Arial"/>
          <w:b/>
        </w:rPr>
      </w:pPr>
    </w:p>
    <w:p w14:paraId="56084BCA" w14:textId="5233A044" w:rsidR="00EC5A91" w:rsidRDefault="00EC5A91" w:rsidP="00EC5A91">
      <w:pPr>
        <w:spacing w:after="0"/>
        <w:jc w:val="both"/>
        <w:rPr>
          <w:rFonts w:ascii="Arial" w:hAnsi="Arial" w:cs="Arial"/>
        </w:rPr>
      </w:pPr>
      <w:r w:rsidRPr="00EC5A91">
        <w:rPr>
          <w:rFonts w:ascii="Arial" w:hAnsi="Arial" w:cs="Arial"/>
          <w:b/>
        </w:rPr>
        <w:t xml:space="preserve">Why? </w:t>
      </w:r>
      <w:r w:rsidRPr="00EC5A91">
        <w:rPr>
          <w:rFonts w:ascii="Arial" w:hAnsi="Arial" w:cs="Arial"/>
        </w:rPr>
        <w:t>Our ‘hackathon</w:t>
      </w:r>
      <w:r>
        <w:rPr>
          <w:rFonts w:ascii="Arial" w:hAnsi="Arial" w:cs="Arial"/>
        </w:rPr>
        <w:t xml:space="preserve"> challenges</w:t>
      </w:r>
      <w:r w:rsidRPr="00EC5A91">
        <w:rPr>
          <w:rFonts w:ascii="Arial" w:hAnsi="Arial" w:cs="Arial"/>
        </w:rPr>
        <w:t xml:space="preserve">’ </w:t>
      </w:r>
      <w:r>
        <w:rPr>
          <w:rFonts w:ascii="Arial" w:hAnsi="Arial" w:cs="Arial"/>
        </w:rPr>
        <w:t>are</w:t>
      </w:r>
      <w:r w:rsidRPr="00EC5A91">
        <w:rPr>
          <w:rFonts w:ascii="Arial" w:hAnsi="Arial" w:cs="Arial"/>
        </w:rPr>
        <w:t xml:space="preserve"> based on topic</w:t>
      </w:r>
      <w:r>
        <w:rPr>
          <w:rFonts w:ascii="Arial" w:hAnsi="Arial" w:cs="Arial"/>
        </w:rPr>
        <w:t>s</w:t>
      </w:r>
      <w:r w:rsidRPr="00EC5A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around</w:t>
      </w:r>
      <w:r w:rsidRPr="00EC5A91">
        <w:rPr>
          <w:rFonts w:ascii="Arial" w:hAnsi="Arial" w:cs="Arial"/>
        </w:rPr>
        <w:t xml:space="preserve"> </w:t>
      </w:r>
      <w:r w:rsidRPr="00EC5A91">
        <w:rPr>
          <w:rFonts w:ascii="Arial" w:hAnsi="Arial" w:cs="Arial"/>
          <w:i/>
        </w:rPr>
        <w:t>student engagement and success</w:t>
      </w:r>
      <w:r w:rsidRPr="00EC5A91">
        <w:rPr>
          <w:rFonts w:ascii="Arial" w:hAnsi="Arial" w:cs="Arial"/>
        </w:rPr>
        <w:t>, and</w:t>
      </w:r>
      <w:r>
        <w:rPr>
          <w:rFonts w:ascii="Arial" w:hAnsi="Arial" w:cs="Arial"/>
        </w:rPr>
        <w:t xml:space="preserve"> through involvement in the</w:t>
      </w:r>
      <w:r w:rsidRPr="00EC5A91">
        <w:rPr>
          <w:rFonts w:ascii="Arial" w:hAnsi="Arial" w:cs="Arial"/>
        </w:rPr>
        <w:t xml:space="preserve"> hackathon</w:t>
      </w:r>
      <w:r>
        <w:rPr>
          <w:rFonts w:ascii="Arial" w:hAnsi="Arial" w:cs="Arial"/>
        </w:rPr>
        <w:t>,</w:t>
      </w:r>
      <w:r w:rsidRPr="00EC5A91">
        <w:rPr>
          <w:rFonts w:ascii="Arial" w:hAnsi="Arial" w:cs="Arial"/>
        </w:rPr>
        <w:t xml:space="preserve"> members (students and staff) will work together to understand the contemporary issues or problematic situations that university students face, and collaborate on possible solutions for change.</w:t>
      </w:r>
    </w:p>
    <w:p w14:paraId="21983077" w14:textId="6687FDF3" w:rsidR="00EC5A91" w:rsidRDefault="00EC5A91" w:rsidP="00EC5A91">
      <w:pPr>
        <w:spacing w:after="0"/>
        <w:jc w:val="both"/>
        <w:rPr>
          <w:rFonts w:ascii="Arial" w:hAnsi="Arial" w:cs="Arial"/>
          <w:b/>
        </w:rPr>
      </w:pPr>
    </w:p>
    <w:p w14:paraId="53783667" w14:textId="77777777" w:rsidR="00EC5A91" w:rsidRDefault="00EC5A91" w:rsidP="00EC5A91">
      <w:pPr>
        <w:spacing w:after="0"/>
        <w:jc w:val="both"/>
        <w:rPr>
          <w:rFonts w:ascii="Arial" w:hAnsi="Arial" w:cs="Arial"/>
          <w:b/>
        </w:rPr>
      </w:pPr>
    </w:p>
    <w:p w14:paraId="3C2E4CBC" w14:textId="77777777" w:rsidR="00EC5A91" w:rsidRDefault="00EC5A91" w:rsidP="00EC5A91">
      <w:pPr>
        <w:spacing w:after="0"/>
        <w:jc w:val="both"/>
        <w:rPr>
          <w:rFonts w:ascii="Arial" w:hAnsi="Arial" w:cs="Arial"/>
          <w:b/>
        </w:rPr>
      </w:pPr>
    </w:p>
    <w:p w14:paraId="2F228F1E" w14:textId="77777777" w:rsidR="00EC5A91" w:rsidRDefault="00EC5A91" w:rsidP="00EC5A91">
      <w:pPr>
        <w:spacing w:after="0"/>
        <w:jc w:val="both"/>
        <w:rPr>
          <w:rFonts w:ascii="Arial" w:hAnsi="Arial" w:cs="Arial"/>
          <w:b/>
        </w:rPr>
      </w:pPr>
    </w:p>
    <w:p w14:paraId="3755C4B3" w14:textId="77777777" w:rsidR="00EC5A91" w:rsidRDefault="00EC5A91" w:rsidP="00EC5A91">
      <w:pPr>
        <w:spacing w:after="0"/>
        <w:jc w:val="both"/>
        <w:rPr>
          <w:rFonts w:ascii="Arial" w:hAnsi="Arial" w:cs="Arial"/>
          <w:b/>
        </w:rPr>
      </w:pPr>
    </w:p>
    <w:p w14:paraId="0A264060" w14:textId="533309A4" w:rsidR="00EC5A91" w:rsidRPr="00EC5A91" w:rsidRDefault="00EC5A91" w:rsidP="00EC5A9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Key Dates:</w:t>
      </w:r>
    </w:p>
    <w:p w14:paraId="17505708" w14:textId="77777777" w:rsidR="00EC5A91" w:rsidRPr="00EC5A91" w:rsidRDefault="00EC5A91" w:rsidP="00EC5A91">
      <w:pPr>
        <w:spacing w:after="0"/>
        <w:jc w:val="both"/>
        <w:rPr>
          <w:rFonts w:ascii="Arial" w:hAnsi="Arial" w:cs="Arial"/>
          <w:b/>
        </w:rPr>
      </w:pPr>
    </w:p>
    <w:p w14:paraId="00278ECC" w14:textId="2465A41E" w:rsidR="00EC5A91" w:rsidRDefault="00EC5A91" w:rsidP="00EC5A91">
      <w:pPr>
        <w:spacing w:after="0"/>
        <w:jc w:val="both"/>
        <w:rPr>
          <w:rFonts w:ascii="Arial" w:hAnsi="Arial" w:cs="Arial"/>
        </w:rPr>
      </w:pPr>
      <w:r w:rsidRPr="00EC5A91">
        <w:rPr>
          <w:rFonts w:ascii="Arial" w:hAnsi="Arial" w:cs="Arial"/>
          <w:b/>
        </w:rPr>
        <w:t>Where</w:t>
      </w:r>
      <w:r>
        <w:rPr>
          <w:rFonts w:ascii="Arial" w:hAnsi="Arial" w:cs="Arial"/>
          <w:b/>
        </w:rPr>
        <w:t xml:space="preserve"> and when</w:t>
      </w:r>
      <w:r w:rsidRPr="00EC5A91">
        <w:rPr>
          <w:rFonts w:ascii="Arial" w:hAnsi="Arial" w:cs="Arial"/>
          <w:b/>
        </w:rPr>
        <w:t xml:space="preserve">? </w:t>
      </w:r>
      <w:r w:rsidRPr="00EC5A91">
        <w:rPr>
          <w:rFonts w:ascii="Arial" w:hAnsi="Arial" w:cs="Arial"/>
        </w:rPr>
        <w:t>Following an initial project induction session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t</w:t>
      </w:r>
      <w:r w:rsidRPr="00EC5A91">
        <w:rPr>
          <w:rFonts w:ascii="Arial" w:hAnsi="Arial" w:cs="Arial"/>
        </w:rPr>
        <w:t xml:space="preserve">here </w:t>
      </w:r>
      <w:r>
        <w:rPr>
          <w:rFonts w:ascii="Arial" w:hAnsi="Arial" w:cs="Arial"/>
        </w:rPr>
        <w:t>will be</w:t>
      </w:r>
      <w:r w:rsidRPr="00EC5A91">
        <w:rPr>
          <w:rFonts w:ascii="Arial" w:hAnsi="Arial" w:cs="Arial"/>
        </w:rPr>
        <w:t xml:space="preserve"> five</w:t>
      </w:r>
      <w:r>
        <w:rPr>
          <w:rFonts w:ascii="Arial" w:hAnsi="Arial" w:cs="Arial"/>
        </w:rPr>
        <w:t xml:space="preserve"> </w:t>
      </w:r>
      <w:r w:rsidRPr="00EC5A91">
        <w:rPr>
          <w:rFonts w:ascii="Arial" w:hAnsi="Arial" w:cs="Arial"/>
        </w:rPr>
        <w:t>hackathons planned, one on each University campus, and one online event.</w:t>
      </w:r>
      <w:r>
        <w:rPr>
          <w:rFonts w:ascii="Arial" w:hAnsi="Arial" w:cs="Arial"/>
        </w:rPr>
        <w:t xml:space="preserve"> As a student partner, you will be expected to be able to attend all of the following times:</w:t>
      </w:r>
    </w:p>
    <w:p w14:paraId="1A375D22" w14:textId="58FC9367" w:rsidR="00EC5A91" w:rsidRDefault="00EC5A91" w:rsidP="00EC5A91">
      <w:pPr>
        <w:spacing w:after="0"/>
        <w:jc w:val="both"/>
        <w:rPr>
          <w:rFonts w:ascii="Arial" w:hAnsi="Arial" w:cs="Arial"/>
        </w:rPr>
      </w:pPr>
    </w:p>
    <w:p w14:paraId="566AF9D0" w14:textId="2BCCE985" w:rsidR="00FF2E01" w:rsidRDefault="00FF2E01" w:rsidP="00EC5A91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Tuesday 2</w:t>
      </w:r>
      <w:r w:rsidRPr="00FF2E01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May (afternoon) Interviews with candidates – MS Teams (virtual)</w:t>
      </w:r>
    </w:p>
    <w:p w14:paraId="6CAFBD24" w14:textId="4F00535C" w:rsidR="00EC5A91" w:rsidRDefault="00EC5A91" w:rsidP="00EC5A91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F2E01">
        <w:rPr>
          <w:rFonts w:ascii="Arial" w:hAnsi="Arial" w:cs="Arial"/>
        </w:rPr>
        <w:t>hursday</w:t>
      </w:r>
      <w:r>
        <w:rPr>
          <w:rFonts w:ascii="Arial" w:hAnsi="Arial" w:cs="Arial"/>
        </w:rPr>
        <w:t xml:space="preserve"> 4</w:t>
      </w:r>
      <w:r w:rsidRPr="00EC5A9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 10:00 – 12:00 Project Induction and briefing – MS Teams (virtual)</w:t>
      </w:r>
    </w:p>
    <w:p w14:paraId="0FEB9DCF" w14:textId="0FC8C92D" w:rsidR="00EC5A91" w:rsidRDefault="00EC5A91" w:rsidP="00EC5A91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Thursday 11</w:t>
      </w:r>
      <w:r w:rsidRPr="00EC5A9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 10:00 – 14:00 Hackathon 1 – Falmer Campus (in person)</w:t>
      </w:r>
    </w:p>
    <w:p w14:paraId="4C75C63D" w14:textId="141453A3" w:rsidR="00EC5A91" w:rsidRDefault="00EC5A91" w:rsidP="00EC5A91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Friday 12</w:t>
      </w:r>
      <w:r w:rsidRPr="00EC5A9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 11:00 – 13:00 Hackathon 2 – MS Teams (virtual)</w:t>
      </w:r>
    </w:p>
    <w:p w14:paraId="0F286A4E" w14:textId="2F3DE4D7" w:rsidR="00EC5A91" w:rsidRDefault="00EC5A91" w:rsidP="00EC5A91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TBC Tuesday 6</w:t>
      </w:r>
      <w:r w:rsidRPr="00EC5A9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 13:00 – 16:00 Hackathon 3 – </w:t>
      </w:r>
      <w:proofErr w:type="spellStart"/>
      <w:r>
        <w:rPr>
          <w:rFonts w:ascii="Arial" w:hAnsi="Arial" w:cs="Arial"/>
        </w:rPr>
        <w:t>Moulsecoomb</w:t>
      </w:r>
      <w:proofErr w:type="spellEnd"/>
      <w:r>
        <w:rPr>
          <w:rFonts w:ascii="Arial" w:hAnsi="Arial" w:cs="Arial"/>
        </w:rPr>
        <w:t xml:space="preserve"> Campus (in-person)</w:t>
      </w:r>
    </w:p>
    <w:p w14:paraId="612CBA72" w14:textId="2BF630E6" w:rsidR="00EC5A91" w:rsidRDefault="00EC5A91" w:rsidP="00EC5A91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TBC Thursday 15</w:t>
      </w:r>
      <w:r w:rsidRPr="00EC5A9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 11:00 – 14:00 Hackathon 4 – Eastbourne &amp; virtual (hybrid)</w:t>
      </w:r>
    </w:p>
    <w:p w14:paraId="1939689D" w14:textId="6960859C" w:rsidR="00EC5A91" w:rsidRDefault="00EC5A91" w:rsidP="00EC5A91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TBC Friday 23</w:t>
      </w:r>
      <w:r w:rsidRPr="00EC5A91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Jun 10:00 – 17:00 Hackathon 5 – </w:t>
      </w:r>
      <w:proofErr w:type="spellStart"/>
      <w:r>
        <w:rPr>
          <w:rFonts w:ascii="Arial" w:hAnsi="Arial" w:cs="Arial"/>
        </w:rPr>
        <w:t>Moulsecoomb</w:t>
      </w:r>
      <w:proofErr w:type="spellEnd"/>
      <w:r>
        <w:rPr>
          <w:rFonts w:ascii="Arial" w:hAnsi="Arial" w:cs="Arial"/>
        </w:rPr>
        <w:t xml:space="preserve"> &amp; virtual (asynchronous</w:t>
      </w:r>
      <w:r w:rsidR="00F56013">
        <w:rPr>
          <w:rFonts w:ascii="Arial" w:hAnsi="Arial" w:cs="Arial"/>
        </w:rPr>
        <w:t xml:space="preserve"> – 3 hours spread flexibly across the day)</w:t>
      </w:r>
    </w:p>
    <w:p w14:paraId="3E99A197" w14:textId="6735BBD5" w:rsidR="00EC5A91" w:rsidRDefault="00EC5A91" w:rsidP="00EC5A91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TBC w/c 26</w:t>
      </w:r>
      <w:r w:rsidRPr="00EC5A9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 - </w:t>
      </w:r>
      <w:r w:rsidR="003D154D">
        <w:rPr>
          <w:rFonts w:ascii="Arial" w:hAnsi="Arial" w:cs="Arial"/>
        </w:rPr>
        <w:t>2-hour</w:t>
      </w:r>
      <w:r>
        <w:rPr>
          <w:rFonts w:ascii="Arial" w:hAnsi="Arial" w:cs="Arial"/>
        </w:rPr>
        <w:t xml:space="preserve"> Project debrief and celebration session – venue TBC</w:t>
      </w:r>
    </w:p>
    <w:p w14:paraId="2210838D" w14:textId="5DB801C2" w:rsidR="00F56013" w:rsidRPr="00EC5A91" w:rsidRDefault="00F56013" w:rsidP="00EC5A91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Thursday 13</w:t>
      </w:r>
      <w:r w:rsidRPr="00F5601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 – </w:t>
      </w:r>
      <w:r w:rsidR="003D154D">
        <w:rPr>
          <w:rFonts w:ascii="Arial" w:hAnsi="Arial" w:cs="Arial"/>
        </w:rPr>
        <w:t>1-hour</w:t>
      </w:r>
      <w:r>
        <w:rPr>
          <w:rFonts w:ascii="Arial" w:hAnsi="Arial" w:cs="Arial"/>
        </w:rPr>
        <w:t xml:space="preserve"> Conference Presentation at the Education &amp; Student Experience Conference</w:t>
      </w:r>
    </w:p>
    <w:p w14:paraId="089DE721" w14:textId="77777777" w:rsidR="00EC5A91" w:rsidRPr="00EC5A91" w:rsidRDefault="00EC5A91" w:rsidP="00EC5A91">
      <w:pPr>
        <w:spacing w:after="0"/>
        <w:jc w:val="both"/>
        <w:rPr>
          <w:rFonts w:ascii="Arial" w:hAnsi="Arial" w:cs="Arial"/>
          <w:b/>
        </w:rPr>
      </w:pPr>
    </w:p>
    <w:p w14:paraId="46E6EC7C" w14:textId="77777777" w:rsidR="00EC5A91" w:rsidRDefault="00EC5A91" w:rsidP="00177727">
      <w:pPr>
        <w:spacing w:after="0"/>
        <w:jc w:val="both"/>
        <w:rPr>
          <w:rFonts w:ascii="Arial" w:hAnsi="Arial" w:cs="Arial"/>
          <w:b/>
        </w:rPr>
      </w:pPr>
    </w:p>
    <w:p w14:paraId="575FBE12" w14:textId="701961DD" w:rsidR="002E5D71" w:rsidRDefault="002E5D71" w:rsidP="00177727">
      <w:pPr>
        <w:spacing w:after="0"/>
        <w:jc w:val="both"/>
        <w:rPr>
          <w:rFonts w:ascii="Arial" w:hAnsi="Arial" w:cs="Arial"/>
          <w:b/>
        </w:rPr>
      </w:pPr>
      <w:r w:rsidRPr="000742F4">
        <w:rPr>
          <w:rFonts w:ascii="Arial" w:hAnsi="Arial" w:cs="Arial"/>
          <w:b/>
        </w:rPr>
        <w:t>Purpose of the role</w:t>
      </w:r>
    </w:p>
    <w:p w14:paraId="19188064" w14:textId="77777777" w:rsidR="00456F73" w:rsidRDefault="00456F73" w:rsidP="00177727">
      <w:pPr>
        <w:spacing w:after="0"/>
        <w:jc w:val="both"/>
        <w:rPr>
          <w:rFonts w:ascii="Arial" w:hAnsi="Arial" w:cs="Arial"/>
          <w:b/>
        </w:rPr>
      </w:pPr>
    </w:p>
    <w:p w14:paraId="5D7ABF12" w14:textId="50BD5269" w:rsidR="007717CC" w:rsidRDefault="488728A4" w:rsidP="000D70BF">
      <w:pPr>
        <w:textAlignment w:val="center"/>
        <w:rPr>
          <w:rFonts w:ascii="Arial" w:eastAsia="Times New Roman" w:hAnsi="Arial" w:cs="Arial"/>
        </w:rPr>
      </w:pPr>
      <w:r w:rsidRPr="634BA513">
        <w:rPr>
          <w:rFonts w:ascii="Arial" w:hAnsi="Arial" w:cs="Arial"/>
        </w:rPr>
        <w:t>As part of t</w:t>
      </w:r>
      <w:r w:rsidR="381B835B" w:rsidRPr="634BA513">
        <w:rPr>
          <w:rFonts w:ascii="Arial" w:hAnsi="Arial" w:cs="Arial"/>
        </w:rPr>
        <w:t>he</w:t>
      </w:r>
      <w:r w:rsidR="6181A8AE" w:rsidRPr="634BA513">
        <w:rPr>
          <w:rFonts w:ascii="Arial" w:hAnsi="Arial" w:cs="Arial"/>
        </w:rPr>
        <w:t xml:space="preserve"> </w:t>
      </w:r>
      <w:r w:rsidR="00C3213D">
        <w:rPr>
          <w:rFonts w:ascii="Arial" w:hAnsi="Arial" w:cs="Arial"/>
        </w:rPr>
        <w:t xml:space="preserve">University’s aim to </w:t>
      </w:r>
      <w:r w:rsidR="00602F32">
        <w:rPr>
          <w:rFonts w:ascii="Arial" w:hAnsi="Arial" w:cs="Arial"/>
        </w:rPr>
        <w:t>involve students as partners and changemakers in educational enhancement</w:t>
      </w:r>
      <w:r w:rsidR="595BBFCD" w:rsidRPr="634BA513">
        <w:rPr>
          <w:rFonts w:ascii="Arial" w:hAnsi="Arial" w:cs="Arial"/>
        </w:rPr>
        <w:t>,</w:t>
      </w:r>
      <w:r w:rsidR="381B835B" w:rsidRPr="634BA513">
        <w:rPr>
          <w:rFonts w:ascii="Arial" w:hAnsi="Arial" w:cs="Arial"/>
        </w:rPr>
        <w:t xml:space="preserve"> </w:t>
      </w:r>
      <w:r w:rsidR="3A46041F" w:rsidRPr="634BA513">
        <w:rPr>
          <w:rFonts w:ascii="Arial" w:hAnsi="Arial" w:cs="Arial"/>
        </w:rPr>
        <w:t>we are looking to recruit</w:t>
      </w:r>
      <w:r w:rsidR="664DFD0C" w:rsidRPr="634BA513">
        <w:rPr>
          <w:rFonts w:ascii="Arial" w:hAnsi="Arial" w:cs="Arial"/>
        </w:rPr>
        <w:t xml:space="preserve"> University of Brighton students </w:t>
      </w:r>
      <w:r w:rsidR="00602F32">
        <w:rPr>
          <w:rFonts w:ascii="Arial" w:hAnsi="Arial" w:cs="Arial"/>
        </w:rPr>
        <w:t xml:space="preserve">to work with us on </w:t>
      </w:r>
      <w:r w:rsidR="00EC5A91">
        <w:rPr>
          <w:rFonts w:ascii="Arial" w:hAnsi="Arial" w:cs="Arial"/>
        </w:rPr>
        <w:t>this</w:t>
      </w:r>
      <w:r w:rsidR="00602F32">
        <w:rPr>
          <w:rFonts w:ascii="Arial" w:hAnsi="Arial" w:cs="Arial"/>
        </w:rPr>
        <w:t xml:space="preserve"> Education and Student Experience Scholarship Project</w:t>
      </w:r>
      <w:r w:rsidR="007717CC">
        <w:rPr>
          <w:rFonts w:ascii="Arial" w:eastAsia="Times New Roman" w:hAnsi="Arial" w:cs="Arial"/>
        </w:rPr>
        <w:t>. The project involve</w:t>
      </w:r>
      <w:r w:rsidR="00EC5A91">
        <w:rPr>
          <w:rFonts w:ascii="Arial" w:eastAsia="Times New Roman" w:hAnsi="Arial" w:cs="Arial"/>
        </w:rPr>
        <w:t>s</w:t>
      </w:r>
      <w:r w:rsidR="007717CC">
        <w:rPr>
          <w:rFonts w:ascii="Arial" w:eastAsia="Times New Roman" w:hAnsi="Arial" w:cs="Arial"/>
        </w:rPr>
        <w:t xml:space="preserve"> students and staff to investigate the use of a ‘hackathon’ – in this case, an immersive and collaborative approach to problem-solving and educational development.</w:t>
      </w:r>
    </w:p>
    <w:p w14:paraId="3BB03D48" w14:textId="447050D3" w:rsidR="002C509F" w:rsidRDefault="00A11E28" w:rsidP="000D70BF">
      <w:pPr>
        <w:textAlignment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You </w:t>
      </w:r>
      <w:r w:rsidR="664DFD0C" w:rsidRPr="634BA513">
        <w:rPr>
          <w:rFonts w:ascii="Arial" w:eastAsia="Times New Roman" w:hAnsi="Arial" w:cs="Arial"/>
        </w:rPr>
        <w:t xml:space="preserve">will work </w:t>
      </w:r>
      <w:r w:rsidR="2D0ACB10" w:rsidRPr="634BA513">
        <w:rPr>
          <w:rFonts w:ascii="Arial" w:eastAsia="Times New Roman" w:hAnsi="Arial" w:cs="Arial"/>
        </w:rPr>
        <w:t>in</w:t>
      </w:r>
      <w:r w:rsidR="664DFD0C" w:rsidRPr="634BA513">
        <w:rPr>
          <w:rFonts w:ascii="Arial" w:eastAsia="Times New Roman" w:hAnsi="Arial" w:cs="Arial"/>
        </w:rPr>
        <w:t xml:space="preserve"> partners</w:t>
      </w:r>
      <w:r w:rsidR="2D0ACB10" w:rsidRPr="634BA513">
        <w:rPr>
          <w:rFonts w:ascii="Arial" w:eastAsia="Times New Roman" w:hAnsi="Arial" w:cs="Arial"/>
        </w:rPr>
        <w:t>hip</w:t>
      </w:r>
      <w:r w:rsidR="664DFD0C" w:rsidRPr="634BA513">
        <w:rPr>
          <w:rFonts w:ascii="Arial" w:eastAsia="Times New Roman" w:hAnsi="Arial" w:cs="Arial"/>
        </w:rPr>
        <w:t xml:space="preserve"> with academic staff</w:t>
      </w:r>
      <w:r w:rsidR="4DDF7FF2" w:rsidRPr="634BA513">
        <w:rPr>
          <w:rFonts w:ascii="Arial" w:eastAsia="Times New Roman" w:hAnsi="Arial" w:cs="Arial"/>
        </w:rPr>
        <w:t xml:space="preserve"> </w:t>
      </w:r>
      <w:r w:rsidR="664DFD0C" w:rsidRPr="634BA513">
        <w:rPr>
          <w:rFonts w:ascii="Arial" w:eastAsia="Times New Roman" w:hAnsi="Arial" w:cs="Arial"/>
        </w:rPr>
        <w:t xml:space="preserve">in </w:t>
      </w:r>
      <w:r>
        <w:rPr>
          <w:rFonts w:ascii="Arial" w:eastAsia="Times New Roman" w:hAnsi="Arial" w:cs="Arial"/>
        </w:rPr>
        <w:t xml:space="preserve">the </w:t>
      </w:r>
      <w:r w:rsidR="273E595F" w:rsidRPr="634BA513">
        <w:rPr>
          <w:rFonts w:ascii="Arial" w:eastAsia="Times New Roman" w:hAnsi="Arial" w:cs="Arial"/>
        </w:rPr>
        <w:t>Learning and Teaching Hub</w:t>
      </w:r>
      <w:r w:rsidR="00C3213D">
        <w:rPr>
          <w:rFonts w:ascii="Arial" w:eastAsia="Times New Roman" w:hAnsi="Arial" w:cs="Arial"/>
        </w:rPr>
        <w:t xml:space="preserve"> and </w:t>
      </w:r>
      <w:r w:rsidR="007717CC">
        <w:rPr>
          <w:rFonts w:ascii="Arial" w:eastAsia="Times New Roman" w:hAnsi="Arial" w:cs="Arial"/>
        </w:rPr>
        <w:t>across the university</w:t>
      </w:r>
      <w:r w:rsidR="6894FCBE" w:rsidRPr="634BA513">
        <w:rPr>
          <w:rFonts w:ascii="Arial" w:eastAsia="Times New Roman" w:hAnsi="Arial" w:cs="Arial"/>
        </w:rPr>
        <w:t xml:space="preserve"> </w:t>
      </w:r>
      <w:r w:rsidR="2D0ACB10" w:rsidRPr="634BA513">
        <w:rPr>
          <w:rFonts w:ascii="Arial" w:eastAsia="Times New Roman" w:hAnsi="Arial" w:cs="Arial"/>
        </w:rPr>
        <w:t xml:space="preserve">to </w:t>
      </w:r>
      <w:r w:rsidR="00C3213D">
        <w:rPr>
          <w:rFonts w:ascii="Arial" w:eastAsia="Times New Roman" w:hAnsi="Arial" w:cs="Arial"/>
        </w:rPr>
        <w:t xml:space="preserve">help </w:t>
      </w:r>
      <w:r w:rsidR="007717CC">
        <w:rPr>
          <w:rFonts w:ascii="Arial" w:eastAsia="Times New Roman" w:hAnsi="Arial" w:cs="Arial"/>
        </w:rPr>
        <w:t>plan, coordinate</w:t>
      </w:r>
      <w:r w:rsidR="00EC5A91">
        <w:rPr>
          <w:rFonts w:ascii="Arial" w:eastAsia="Times New Roman" w:hAnsi="Arial" w:cs="Arial"/>
        </w:rPr>
        <w:t xml:space="preserve">, </w:t>
      </w:r>
      <w:r w:rsidR="007717CC">
        <w:rPr>
          <w:rFonts w:ascii="Arial" w:eastAsia="Times New Roman" w:hAnsi="Arial" w:cs="Arial"/>
        </w:rPr>
        <w:t xml:space="preserve">participate </w:t>
      </w:r>
      <w:r w:rsidR="00EC5A91">
        <w:rPr>
          <w:rFonts w:ascii="Arial" w:eastAsia="Times New Roman" w:hAnsi="Arial" w:cs="Arial"/>
        </w:rPr>
        <w:t xml:space="preserve">and evaluate the use of </w:t>
      </w:r>
      <w:r w:rsidR="007717CC">
        <w:rPr>
          <w:rFonts w:ascii="Arial" w:eastAsia="Times New Roman" w:hAnsi="Arial" w:cs="Arial"/>
        </w:rPr>
        <w:t xml:space="preserve">hackathons </w:t>
      </w:r>
      <w:r w:rsidR="00EC5A91">
        <w:rPr>
          <w:rFonts w:ascii="Arial" w:eastAsia="Times New Roman" w:hAnsi="Arial" w:cs="Arial"/>
        </w:rPr>
        <w:t>for educational enhancement</w:t>
      </w:r>
      <w:r w:rsidR="007717CC">
        <w:rPr>
          <w:rFonts w:ascii="Arial" w:eastAsia="Times New Roman" w:hAnsi="Arial" w:cs="Arial"/>
        </w:rPr>
        <w:t>.</w:t>
      </w:r>
      <w:r w:rsidR="68C61C65" w:rsidRPr="634BA513">
        <w:rPr>
          <w:rFonts w:ascii="Arial" w:eastAsia="Times New Roman" w:hAnsi="Arial" w:cs="Arial"/>
        </w:rPr>
        <w:t xml:space="preserve"> </w:t>
      </w:r>
    </w:p>
    <w:p w14:paraId="3C4ADC9A" w14:textId="1C18BC87" w:rsidR="00EC5A91" w:rsidRDefault="0051398D" w:rsidP="002E5D71">
      <w:pPr>
        <w:rPr>
          <w:rFonts w:ascii="Arial" w:hAnsi="Arial" w:cs="Arial"/>
        </w:rPr>
      </w:pPr>
      <w:r>
        <w:rPr>
          <w:rFonts w:ascii="Arial" w:hAnsi="Arial" w:cs="Arial"/>
        </w:rPr>
        <w:t>This is a casual</w:t>
      </w:r>
      <w:r w:rsidR="007717C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717CC">
        <w:rPr>
          <w:rFonts w:ascii="Arial" w:hAnsi="Arial" w:cs="Arial"/>
        </w:rPr>
        <w:t>f</w:t>
      </w:r>
      <w:r>
        <w:rPr>
          <w:rFonts w:ascii="Arial" w:hAnsi="Arial" w:cs="Arial"/>
        </w:rPr>
        <w:t>lexible post, where the work undertaken will be on an ad hoc basis</w:t>
      </w:r>
      <w:r w:rsidR="00EC5A91">
        <w:rPr>
          <w:rFonts w:ascii="Arial" w:hAnsi="Arial" w:cs="Arial"/>
        </w:rPr>
        <w:t>, as described in the key dates above.</w:t>
      </w:r>
    </w:p>
    <w:p w14:paraId="7C0541B5" w14:textId="77777777" w:rsidR="00F56013" w:rsidRPr="00F56013" w:rsidRDefault="00F56013" w:rsidP="002E5D71">
      <w:pPr>
        <w:rPr>
          <w:rFonts w:ascii="Arial" w:hAnsi="Arial" w:cs="Arial"/>
        </w:rPr>
      </w:pPr>
    </w:p>
    <w:p w14:paraId="44A06AAC" w14:textId="1B23824F" w:rsidR="006F7241" w:rsidRDefault="1442CAAE" w:rsidP="002E5D71">
      <w:pPr>
        <w:rPr>
          <w:rFonts w:ascii="Arial" w:hAnsi="Arial" w:cs="Arial"/>
          <w:b/>
        </w:rPr>
      </w:pPr>
      <w:r w:rsidRPr="537DA05C">
        <w:rPr>
          <w:rFonts w:ascii="Arial" w:hAnsi="Arial" w:cs="Arial"/>
          <w:b/>
          <w:bCs/>
        </w:rPr>
        <w:t>Indicative</w:t>
      </w:r>
      <w:r w:rsidR="74B2B354" w:rsidRPr="537DA05C">
        <w:rPr>
          <w:rFonts w:ascii="Arial" w:hAnsi="Arial" w:cs="Arial"/>
          <w:b/>
          <w:bCs/>
        </w:rPr>
        <w:t xml:space="preserve"> areas of </w:t>
      </w:r>
      <w:r w:rsidR="6F526777" w:rsidRPr="537DA05C">
        <w:rPr>
          <w:rFonts w:ascii="Arial" w:hAnsi="Arial" w:cs="Arial"/>
          <w:b/>
          <w:bCs/>
        </w:rPr>
        <w:t>work:</w:t>
      </w:r>
    </w:p>
    <w:p w14:paraId="6EEAD57C" w14:textId="7EB1891B" w:rsidR="00A11E28" w:rsidRDefault="00A11E28" w:rsidP="00A81A0F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To support academic staff, and students</w:t>
      </w:r>
      <w:r w:rsidR="00BF6700">
        <w:rPr>
          <w:rFonts w:ascii="Arial" w:eastAsia="Times New Roman" w:hAnsi="Arial" w:cs="Arial"/>
        </w:rPr>
        <w:t>:</w:t>
      </w:r>
    </w:p>
    <w:p w14:paraId="624B6D99" w14:textId="595D717E" w:rsidR="00A11E28" w:rsidRDefault="00BF6700" w:rsidP="00A11E28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In the </w:t>
      </w:r>
      <w:r w:rsidR="00B54091">
        <w:rPr>
          <w:rFonts w:ascii="Arial" w:eastAsia="Times New Roman" w:hAnsi="Arial" w:cs="Arial"/>
        </w:rPr>
        <w:t xml:space="preserve">effective </w:t>
      </w:r>
      <w:r w:rsidR="007717CC">
        <w:rPr>
          <w:rFonts w:ascii="Arial" w:eastAsia="Times New Roman" w:hAnsi="Arial" w:cs="Arial"/>
        </w:rPr>
        <w:t xml:space="preserve">planning and </w:t>
      </w:r>
      <w:r>
        <w:rPr>
          <w:rFonts w:ascii="Arial" w:eastAsia="Times New Roman" w:hAnsi="Arial" w:cs="Arial"/>
        </w:rPr>
        <w:t>u</w:t>
      </w:r>
      <w:r w:rsidR="00A11E28">
        <w:rPr>
          <w:rFonts w:ascii="Arial" w:eastAsia="Times New Roman" w:hAnsi="Arial" w:cs="Arial"/>
        </w:rPr>
        <w:t xml:space="preserve">se of </w:t>
      </w:r>
      <w:r w:rsidR="007717CC">
        <w:rPr>
          <w:rFonts w:ascii="Arial" w:eastAsia="Times New Roman" w:hAnsi="Arial" w:cs="Arial"/>
        </w:rPr>
        <w:t>hackathon approaches for educational development.</w:t>
      </w:r>
    </w:p>
    <w:p w14:paraId="7D95ED3D" w14:textId="186DB2D0" w:rsidR="00A11E28" w:rsidRDefault="00BF6700" w:rsidP="00A11E28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 the</w:t>
      </w:r>
      <w:r w:rsidR="00562E52">
        <w:rPr>
          <w:rFonts w:ascii="Arial" w:eastAsia="Times New Roman" w:hAnsi="Arial" w:cs="Arial"/>
        </w:rPr>
        <w:t xml:space="preserve"> creation and</w:t>
      </w:r>
      <w:r>
        <w:rPr>
          <w:rFonts w:ascii="Arial" w:eastAsia="Times New Roman" w:hAnsi="Arial" w:cs="Arial"/>
        </w:rPr>
        <w:t xml:space="preserve"> u</w:t>
      </w:r>
      <w:r w:rsidR="00A11E28">
        <w:rPr>
          <w:rFonts w:ascii="Arial" w:eastAsia="Times New Roman" w:hAnsi="Arial" w:cs="Arial"/>
        </w:rPr>
        <w:t xml:space="preserve">se of digital content </w:t>
      </w:r>
      <w:r w:rsidR="00562E52">
        <w:rPr>
          <w:rFonts w:ascii="Arial" w:eastAsia="Times New Roman" w:hAnsi="Arial" w:cs="Arial"/>
        </w:rPr>
        <w:t xml:space="preserve">or initiatives </w:t>
      </w:r>
      <w:r w:rsidR="00A11E28">
        <w:rPr>
          <w:rFonts w:ascii="Arial" w:eastAsia="Times New Roman" w:hAnsi="Arial" w:cs="Arial"/>
        </w:rPr>
        <w:t xml:space="preserve">to support </w:t>
      </w:r>
      <w:r w:rsidR="007717CC">
        <w:rPr>
          <w:rFonts w:ascii="Arial" w:eastAsia="Times New Roman" w:hAnsi="Arial" w:cs="Arial"/>
        </w:rPr>
        <w:t>promotion and recording of hackathon activities.</w:t>
      </w:r>
    </w:p>
    <w:p w14:paraId="0980FAB2" w14:textId="3EBEB7BC" w:rsidR="00623B34" w:rsidRPr="00F54D38" w:rsidRDefault="00623B34" w:rsidP="00BF6700">
      <w:pPr>
        <w:spacing w:after="0" w:line="240" w:lineRule="auto"/>
        <w:ind w:left="360"/>
        <w:rPr>
          <w:rFonts w:ascii="Arial" w:hAnsi="Arial" w:cs="Arial"/>
        </w:rPr>
      </w:pPr>
    </w:p>
    <w:p w14:paraId="2530330E" w14:textId="520F39EB" w:rsidR="469FCFE2" w:rsidRDefault="00623B34" w:rsidP="00A81A0F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A81A0F">
        <w:rPr>
          <w:rFonts w:ascii="Arial" w:hAnsi="Arial" w:cs="Arial"/>
        </w:rPr>
        <w:t xml:space="preserve">To work specifically with </w:t>
      </w:r>
      <w:r w:rsidR="00AB1E69">
        <w:rPr>
          <w:rFonts w:ascii="Arial" w:hAnsi="Arial" w:cs="Arial"/>
        </w:rPr>
        <w:t>S</w:t>
      </w:r>
      <w:r w:rsidRPr="00A81A0F">
        <w:rPr>
          <w:rFonts w:ascii="Arial" w:hAnsi="Arial" w:cs="Arial"/>
        </w:rPr>
        <w:t xml:space="preserve">chool </w:t>
      </w:r>
      <w:r w:rsidR="007717CC">
        <w:rPr>
          <w:rFonts w:ascii="Arial" w:hAnsi="Arial" w:cs="Arial"/>
        </w:rPr>
        <w:t>Student Engagement</w:t>
      </w:r>
      <w:r w:rsidRPr="00A81A0F">
        <w:rPr>
          <w:rFonts w:ascii="Arial" w:hAnsi="Arial" w:cs="Arial"/>
        </w:rPr>
        <w:t xml:space="preserve"> Leads, and Learning </w:t>
      </w:r>
      <w:r w:rsidR="00AB1E69">
        <w:rPr>
          <w:rFonts w:ascii="Arial" w:hAnsi="Arial" w:cs="Arial"/>
        </w:rPr>
        <w:t>and</w:t>
      </w:r>
      <w:r w:rsidRPr="00A81A0F">
        <w:rPr>
          <w:rFonts w:ascii="Arial" w:hAnsi="Arial" w:cs="Arial"/>
        </w:rPr>
        <w:t xml:space="preserve"> Teaching Hub representatives to provide feedback on the student experience and contribute to future developments and improvements</w:t>
      </w:r>
      <w:r w:rsidR="007717CC">
        <w:rPr>
          <w:rFonts w:ascii="Arial" w:hAnsi="Arial" w:cs="Arial"/>
        </w:rPr>
        <w:t xml:space="preserve"> of student engagement at the university.</w:t>
      </w:r>
    </w:p>
    <w:p w14:paraId="39FBA0BC" w14:textId="77777777" w:rsidR="00562E52" w:rsidRDefault="00562E52" w:rsidP="00C5795B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14:paraId="1E815D00" w14:textId="163B834F" w:rsidR="00562E52" w:rsidRDefault="00562E52" w:rsidP="00A81A0F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participate in or contribute to dissemination, for example presenting at events </w:t>
      </w:r>
    </w:p>
    <w:p w14:paraId="152D7A50" w14:textId="77777777" w:rsidR="00B54091" w:rsidRDefault="00B54091" w:rsidP="00616352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14:paraId="4C9D78B3" w14:textId="578D434A" w:rsidR="00B54091" w:rsidRPr="00A81A0F" w:rsidRDefault="00B54091" w:rsidP="00A81A0F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work on projects </w:t>
      </w:r>
      <w:r w:rsidR="007717CC">
        <w:rPr>
          <w:rFonts w:ascii="Arial" w:hAnsi="Arial" w:cs="Arial"/>
        </w:rPr>
        <w:t>or themes provided</w:t>
      </w:r>
      <w:r>
        <w:rPr>
          <w:rFonts w:ascii="Arial" w:hAnsi="Arial" w:cs="Arial"/>
        </w:rPr>
        <w:t xml:space="preserve"> by the </w:t>
      </w:r>
      <w:r w:rsidR="007717CC">
        <w:rPr>
          <w:rFonts w:ascii="Arial" w:hAnsi="Arial" w:cs="Arial"/>
        </w:rPr>
        <w:t>Brighton Achieves</w:t>
      </w:r>
      <w:r>
        <w:rPr>
          <w:rFonts w:ascii="Arial" w:hAnsi="Arial" w:cs="Arial"/>
        </w:rPr>
        <w:t xml:space="preserve"> Steering Group.</w:t>
      </w:r>
    </w:p>
    <w:p w14:paraId="4E712DB6" w14:textId="77777777" w:rsidR="00BF6700" w:rsidRDefault="00BF6700" w:rsidP="00BF6700">
      <w:pPr>
        <w:spacing w:after="0" w:line="240" w:lineRule="auto"/>
        <w:ind w:left="720"/>
        <w:rPr>
          <w:rFonts w:ascii="Arial" w:hAnsi="Arial" w:cs="Arial"/>
        </w:rPr>
      </w:pPr>
    </w:p>
    <w:p w14:paraId="3F303E73" w14:textId="1D45F1EA" w:rsidR="00FB2D30" w:rsidRPr="00A81A0F" w:rsidRDefault="00BF6700" w:rsidP="00A81A0F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A81A0F">
        <w:rPr>
          <w:rFonts w:ascii="Arial" w:hAnsi="Arial" w:cs="Arial"/>
        </w:rPr>
        <w:t xml:space="preserve">To attend and participate in </w:t>
      </w:r>
      <w:r w:rsidR="12ACBB71" w:rsidRPr="00A81A0F">
        <w:rPr>
          <w:rFonts w:ascii="Arial" w:hAnsi="Arial" w:cs="Arial"/>
        </w:rPr>
        <w:t xml:space="preserve">training activities relevant to the focus of the </w:t>
      </w:r>
      <w:r w:rsidRPr="00A81A0F">
        <w:rPr>
          <w:rFonts w:ascii="Arial" w:hAnsi="Arial" w:cs="Arial"/>
        </w:rPr>
        <w:t>role.</w:t>
      </w:r>
    </w:p>
    <w:p w14:paraId="0F6DF3A4" w14:textId="77777777" w:rsidR="0035034B" w:rsidRDefault="0035034B" w:rsidP="00A965A8">
      <w:pPr>
        <w:rPr>
          <w:rFonts w:ascii="Arial" w:hAnsi="Arial" w:cs="Arial"/>
          <w:b/>
        </w:rPr>
      </w:pPr>
    </w:p>
    <w:p w14:paraId="37B8C170" w14:textId="506D62A3" w:rsidR="00A965A8" w:rsidRPr="006678FA" w:rsidRDefault="00A965A8" w:rsidP="00A965A8">
      <w:pPr>
        <w:rPr>
          <w:rFonts w:ascii="Arial" w:hAnsi="Arial" w:cs="Arial"/>
          <w:b/>
        </w:rPr>
      </w:pPr>
      <w:r w:rsidRPr="006678FA">
        <w:rPr>
          <w:rFonts w:ascii="Arial" w:hAnsi="Arial" w:cs="Arial"/>
          <w:b/>
        </w:rPr>
        <w:t>General responsibilities</w:t>
      </w:r>
    </w:p>
    <w:p w14:paraId="45E1C166" w14:textId="65A4B9E0" w:rsidR="00C82F11" w:rsidRPr="00C82F11" w:rsidRDefault="00C82F11" w:rsidP="00A965A8">
      <w:pPr>
        <w:rPr>
          <w:rFonts w:ascii="Arial" w:hAnsi="Arial" w:cs="Arial"/>
        </w:rPr>
      </w:pPr>
      <w:r w:rsidRPr="00C82F11">
        <w:rPr>
          <w:rFonts w:ascii="Arial" w:hAnsi="Arial" w:cs="Arial"/>
        </w:rPr>
        <w:t xml:space="preserve">These are standard to all University of Brighton </w:t>
      </w:r>
      <w:r w:rsidR="00E32E3E">
        <w:rPr>
          <w:rFonts w:ascii="Arial" w:hAnsi="Arial" w:cs="Arial"/>
        </w:rPr>
        <w:t>role</w:t>
      </w:r>
      <w:r w:rsidRPr="00C82F11">
        <w:rPr>
          <w:rFonts w:ascii="Arial" w:hAnsi="Arial" w:cs="Arial"/>
        </w:rPr>
        <w:t xml:space="preserve"> descriptions.</w:t>
      </w:r>
    </w:p>
    <w:p w14:paraId="00C54C7C" w14:textId="77777777" w:rsidR="00A965A8" w:rsidRPr="00C82F11" w:rsidRDefault="00A965A8" w:rsidP="00A965A8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Cs w:val="24"/>
          <w:lang w:eastAsia="en-GB"/>
        </w:rPr>
      </w:pPr>
      <w:r w:rsidRPr="00C82F11">
        <w:rPr>
          <w:rFonts w:ascii="Arial" w:eastAsia="Times New Roman" w:hAnsi="Arial" w:cs="Arial"/>
          <w:szCs w:val="24"/>
          <w:lang w:eastAsia="en-GB"/>
        </w:rPr>
        <w:t>To a</w:t>
      </w:r>
      <w:r w:rsidR="0030586C" w:rsidRPr="00C82F11">
        <w:rPr>
          <w:rFonts w:ascii="Arial" w:eastAsia="Times New Roman" w:hAnsi="Arial" w:cs="Arial"/>
          <w:szCs w:val="24"/>
          <w:lang w:eastAsia="en-GB"/>
        </w:rPr>
        <w:t xml:space="preserve">dhere to the University’s Equality and Diversity Policy </w:t>
      </w:r>
      <w:r w:rsidRPr="00C82F11">
        <w:rPr>
          <w:rFonts w:ascii="Arial" w:eastAsia="Times New Roman" w:hAnsi="Arial" w:cs="Arial"/>
          <w:szCs w:val="24"/>
          <w:lang w:eastAsia="en-GB"/>
        </w:rPr>
        <w:t>in all activities, and to actively promote equality of opportunity wherever possible</w:t>
      </w:r>
      <w:r w:rsidR="003358DF">
        <w:rPr>
          <w:rFonts w:ascii="Arial" w:eastAsia="Times New Roman" w:hAnsi="Arial" w:cs="Arial"/>
          <w:szCs w:val="24"/>
          <w:lang w:eastAsia="en-GB"/>
        </w:rPr>
        <w:t>.</w:t>
      </w:r>
    </w:p>
    <w:p w14:paraId="2C13F023" w14:textId="77777777" w:rsidR="00A965A8" w:rsidRPr="00C82F11" w:rsidRDefault="00A965A8" w:rsidP="00A965A8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Cs w:val="24"/>
          <w:lang w:eastAsia="en-GB"/>
        </w:rPr>
      </w:pPr>
      <w:r w:rsidRPr="00C82F11">
        <w:rPr>
          <w:rFonts w:ascii="Arial" w:eastAsia="Times New Roman" w:hAnsi="Arial" w:cs="Arial"/>
          <w:szCs w:val="24"/>
          <w:lang w:eastAsia="en-GB"/>
        </w:rPr>
        <w:t xml:space="preserve">To be responsible for your own health and safety and that of your </w:t>
      </w:r>
      <w:r w:rsidR="00C82F11" w:rsidRPr="00C82F11">
        <w:rPr>
          <w:rFonts w:ascii="Arial" w:eastAsia="Times New Roman" w:hAnsi="Arial" w:cs="Arial"/>
          <w:szCs w:val="24"/>
          <w:lang w:eastAsia="en-GB"/>
        </w:rPr>
        <w:t>colleagues, in accordance with the Health and Safety at Work Act.</w:t>
      </w:r>
    </w:p>
    <w:p w14:paraId="13F0464F" w14:textId="793B7CAD" w:rsidR="00C82F11" w:rsidRDefault="00C82F11" w:rsidP="00067A03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Cs w:val="24"/>
          <w:lang w:eastAsia="en-GB"/>
        </w:rPr>
      </w:pPr>
      <w:r w:rsidRPr="00AC176C">
        <w:rPr>
          <w:rFonts w:ascii="Arial" w:eastAsia="Times New Roman" w:hAnsi="Arial" w:cs="Arial"/>
          <w:szCs w:val="24"/>
          <w:lang w:eastAsia="en-GB"/>
        </w:rPr>
        <w:t>To work in accordance with the Data Protectio</w:t>
      </w:r>
      <w:r w:rsidR="003358DF" w:rsidRPr="00AC176C">
        <w:rPr>
          <w:rFonts w:ascii="Arial" w:eastAsia="Times New Roman" w:hAnsi="Arial" w:cs="Arial"/>
          <w:szCs w:val="24"/>
          <w:lang w:eastAsia="en-GB"/>
        </w:rPr>
        <w:t>n Act.</w:t>
      </w:r>
    </w:p>
    <w:p w14:paraId="7A2AE62A" w14:textId="3950C912" w:rsidR="00887194" w:rsidRDefault="00887194" w:rsidP="00067A03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Cs w:val="24"/>
          <w:lang w:eastAsia="en-GB"/>
        </w:rPr>
      </w:pPr>
      <w:r>
        <w:rPr>
          <w:rFonts w:ascii="Arial" w:eastAsia="Times New Roman" w:hAnsi="Arial" w:cs="Arial"/>
          <w:szCs w:val="24"/>
          <w:lang w:eastAsia="en-GB"/>
        </w:rPr>
        <w:t>To have regular meetings with</w:t>
      </w:r>
      <w:r w:rsidR="00D10CD6">
        <w:rPr>
          <w:rFonts w:ascii="Arial" w:eastAsia="Times New Roman" w:hAnsi="Arial" w:cs="Arial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Cs w:val="24"/>
          <w:lang w:eastAsia="en-GB"/>
        </w:rPr>
        <w:t xml:space="preserve">staff to discuss </w:t>
      </w:r>
      <w:r w:rsidR="00D10CD6">
        <w:rPr>
          <w:rFonts w:ascii="Arial" w:eastAsia="Times New Roman" w:hAnsi="Arial" w:cs="Arial"/>
          <w:szCs w:val="24"/>
          <w:lang w:eastAsia="en-GB"/>
        </w:rPr>
        <w:t>the Scheme</w:t>
      </w:r>
      <w:r>
        <w:rPr>
          <w:rFonts w:ascii="Arial" w:eastAsia="Times New Roman" w:hAnsi="Arial" w:cs="Arial"/>
          <w:szCs w:val="24"/>
          <w:lang w:eastAsia="en-GB"/>
        </w:rPr>
        <w:t>.</w:t>
      </w:r>
    </w:p>
    <w:p w14:paraId="4C02C521" w14:textId="01A1B444" w:rsidR="0044693E" w:rsidRDefault="0044693E" w:rsidP="13CE7A6E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lang w:eastAsia="en-GB"/>
        </w:rPr>
      </w:pPr>
      <w:r w:rsidRPr="13CE7A6E">
        <w:rPr>
          <w:rFonts w:ascii="Arial" w:eastAsia="Times New Roman" w:hAnsi="Arial" w:cs="Arial"/>
          <w:lang w:eastAsia="en-GB"/>
        </w:rPr>
        <w:t>To have regular meeting</w:t>
      </w:r>
      <w:r w:rsidR="00D10CD6" w:rsidRPr="13CE7A6E">
        <w:rPr>
          <w:rFonts w:ascii="Arial" w:eastAsia="Times New Roman" w:hAnsi="Arial" w:cs="Arial"/>
          <w:lang w:eastAsia="en-GB"/>
        </w:rPr>
        <w:t>s</w:t>
      </w:r>
      <w:r w:rsidRPr="13CE7A6E">
        <w:rPr>
          <w:rFonts w:ascii="Arial" w:eastAsia="Times New Roman" w:hAnsi="Arial" w:cs="Arial"/>
          <w:lang w:eastAsia="en-GB"/>
        </w:rPr>
        <w:t xml:space="preserve"> with the</w:t>
      </w:r>
      <w:r w:rsidR="00D10CD6" w:rsidRPr="13CE7A6E">
        <w:rPr>
          <w:rFonts w:ascii="Arial" w:eastAsia="Times New Roman" w:hAnsi="Arial" w:cs="Arial"/>
          <w:lang w:eastAsia="en-GB"/>
        </w:rPr>
        <w:t xml:space="preserve"> </w:t>
      </w:r>
      <w:r w:rsidR="195A1C6E" w:rsidRPr="13CE7A6E">
        <w:rPr>
          <w:rFonts w:ascii="Arial" w:eastAsia="Times New Roman" w:hAnsi="Arial" w:cs="Arial"/>
          <w:lang w:eastAsia="en-GB"/>
        </w:rPr>
        <w:t>Learning and Teaching Hub</w:t>
      </w:r>
      <w:r w:rsidR="00D10CD6" w:rsidRPr="13CE7A6E">
        <w:rPr>
          <w:rFonts w:ascii="Arial" w:eastAsia="Times New Roman" w:hAnsi="Arial" w:cs="Arial"/>
          <w:lang w:eastAsia="en-GB"/>
        </w:rPr>
        <w:t xml:space="preserve"> Project</w:t>
      </w:r>
      <w:r w:rsidR="00C5795B">
        <w:rPr>
          <w:rFonts w:ascii="Arial" w:eastAsia="Times New Roman" w:hAnsi="Arial" w:cs="Arial"/>
          <w:lang w:eastAsia="en-GB"/>
        </w:rPr>
        <w:t xml:space="preserve"> Lead</w:t>
      </w:r>
      <w:r w:rsidRPr="13CE7A6E">
        <w:rPr>
          <w:rFonts w:ascii="Arial" w:eastAsia="Times New Roman" w:hAnsi="Arial" w:cs="Arial"/>
          <w:lang w:eastAsia="en-GB"/>
        </w:rPr>
        <w:t>.</w:t>
      </w:r>
    </w:p>
    <w:p w14:paraId="720EE67A" w14:textId="77777777" w:rsidR="007D0821" w:rsidRPr="00AC176C" w:rsidRDefault="007D0821" w:rsidP="007D0821">
      <w:pPr>
        <w:pStyle w:val="ListParagraph"/>
        <w:rPr>
          <w:rFonts w:ascii="Arial" w:eastAsia="Times New Roman" w:hAnsi="Arial" w:cs="Arial"/>
          <w:szCs w:val="24"/>
          <w:lang w:eastAsia="en-GB"/>
        </w:rPr>
      </w:pPr>
    </w:p>
    <w:p w14:paraId="23DEAE82" w14:textId="77777777" w:rsidR="006F7241" w:rsidRDefault="008016F9" w:rsidP="002E5D71">
      <w:pPr>
        <w:rPr>
          <w:rFonts w:ascii="Arial" w:hAnsi="Arial" w:cs="Arial"/>
          <w:b/>
        </w:rPr>
      </w:pPr>
      <w:r>
        <w:rPr>
          <w:noProof/>
          <w:lang w:eastAsia="en-GB"/>
        </w:rPr>
        <w:drawing>
          <wp:inline distT="0" distB="0" distL="0" distR="0" wp14:anchorId="609D82E3" wp14:editId="51CADDD3">
            <wp:extent cx="5758462" cy="359523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462" cy="35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986A5" w14:textId="487B8538" w:rsidR="00A6540A" w:rsidRDefault="00707C7F" w:rsidP="002E5D71">
      <w:pPr>
        <w:rPr>
          <w:rFonts w:ascii="Arial" w:hAnsi="Arial" w:cs="Arial"/>
        </w:rPr>
      </w:pPr>
      <w:r w:rsidRPr="00922E48">
        <w:rPr>
          <w:rFonts w:ascii="Arial" w:hAnsi="Arial" w:cs="Arial"/>
        </w:rPr>
        <w:t xml:space="preserve">The person specification focuses on the knowledge, qualifications, experience and skills (both general and technical) required to undertake the role effectively. </w:t>
      </w:r>
    </w:p>
    <w:tbl>
      <w:tblPr>
        <w:tblStyle w:val="TableGrid"/>
        <w:tblpPr w:leftFromText="180" w:rightFromText="180" w:vertAnchor="text" w:horzAnchor="margin" w:tblpY="176"/>
        <w:tblW w:w="9021" w:type="dxa"/>
        <w:tblLook w:val="04A0" w:firstRow="1" w:lastRow="0" w:firstColumn="1" w:lastColumn="0" w:noHBand="0" w:noVBand="1"/>
      </w:tblPr>
      <w:tblGrid>
        <w:gridCol w:w="2223"/>
        <w:gridCol w:w="5767"/>
        <w:gridCol w:w="1031"/>
      </w:tblGrid>
      <w:tr w:rsidR="007D0821" w14:paraId="2F397D3A" w14:textId="77777777" w:rsidTr="537DA05C">
        <w:trPr>
          <w:trHeight w:val="478"/>
        </w:trPr>
        <w:tc>
          <w:tcPr>
            <w:tcW w:w="2223" w:type="dxa"/>
          </w:tcPr>
          <w:p w14:paraId="73FE4A77" w14:textId="77777777" w:rsidR="007D0821" w:rsidRPr="00F953D2" w:rsidRDefault="007D0821" w:rsidP="007D082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953D2">
              <w:rPr>
                <w:rFonts w:ascii="Arial" w:hAnsi="Arial" w:cs="Arial"/>
                <w:b/>
                <w:u w:val="single"/>
              </w:rPr>
              <w:t>Essential criteria</w:t>
            </w:r>
            <w:r w:rsidRPr="00F953D2">
              <w:rPr>
                <w:rFonts w:ascii="Arial" w:eastAsia="Times New Roman" w:hAnsi="Arial" w:cs="Arial"/>
                <w:color w:val="0070C0"/>
                <w:sz w:val="24"/>
                <w:szCs w:val="24"/>
                <w:u w:val="single"/>
                <w:lang w:eastAsia="en-GB"/>
              </w:rPr>
              <w:t xml:space="preserve"> </w:t>
            </w:r>
          </w:p>
        </w:tc>
        <w:tc>
          <w:tcPr>
            <w:tcW w:w="5767" w:type="dxa"/>
          </w:tcPr>
          <w:p w14:paraId="7D7BBD6C" w14:textId="77777777" w:rsidR="007D0821" w:rsidRDefault="007D0821" w:rsidP="007D0821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dxa"/>
          </w:tcPr>
          <w:p w14:paraId="0F1EE4BA" w14:textId="77777777" w:rsidR="007D0821" w:rsidRDefault="007D0821" w:rsidP="007D0821">
            <w:pPr>
              <w:rPr>
                <w:rFonts w:ascii="Arial" w:hAnsi="Arial" w:cs="Arial"/>
                <w:b/>
              </w:rPr>
            </w:pPr>
          </w:p>
        </w:tc>
      </w:tr>
      <w:tr w:rsidR="007D0821" w14:paraId="5BBF8B50" w14:textId="77777777" w:rsidTr="537DA05C">
        <w:tc>
          <w:tcPr>
            <w:tcW w:w="2223" w:type="dxa"/>
          </w:tcPr>
          <w:p w14:paraId="4B85E2C0" w14:textId="66CF3D22" w:rsidR="007D0821" w:rsidRPr="00263DEE" w:rsidRDefault="007D0821" w:rsidP="007D0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3DEE">
              <w:rPr>
                <w:rFonts w:ascii="Arial" w:hAnsi="Arial" w:cs="Arial"/>
                <w:b/>
                <w:sz w:val="20"/>
                <w:szCs w:val="20"/>
              </w:rPr>
              <w:t>Knowledge</w:t>
            </w:r>
            <w:r w:rsidR="00E34EB9">
              <w:rPr>
                <w:rFonts w:ascii="Arial" w:hAnsi="Arial" w:cs="Arial"/>
                <w:b/>
                <w:sz w:val="20"/>
                <w:szCs w:val="20"/>
              </w:rPr>
              <w:t>/skills</w:t>
            </w:r>
          </w:p>
          <w:p w14:paraId="6A58C0EE" w14:textId="77777777" w:rsidR="007D0821" w:rsidRPr="00263DEE" w:rsidRDefault="007D0821" w:rsidP="007D0821">
            <w:pPr>
              <w:pStyle w:val="ListParagraph"/>
              <w:ind w:left="221"/>
              <w:rPr>
                <w:rFonts w:ascii="Arial" w:hAnsi="Arial" w:cs="Arial"/>
              </w:rPr>
            </w:pPr>
          </w:p>
        </w:tc>
        <w:tc>
          <w:tcPr>
            <w:tcW w:w="5767" w:type="dxa"/>
          </w:tcPr>
          <w:p w14:paraId="7341A22D" w14:textId="25ADB07D" w:rsidR="0078085B" w:rsidRDefault="2AA88D1C" w:rsidP="00525852">
            <w:pPr>
              <w:pStyle w:val="ListParagraph"/>
              <w:numPr>
                <w:ilvl w:val="0"/>
                <w:numId w:val="13"/>
              </w:numPr>
              <w:ind w:left="221" w:hanging="284"/>
              <w:rPr>
                <w:rFonts w:ascii="Arial" w:hAnsi="Arial" w:cs="Arial"/>
              </w:rPr>
            </w:pPr>
            <w:r w:rsidRPr="4001C0FF">
              <w:rPr>
                <w:rFonts w:ascii="Arial" w:hAnsi="Arial" w:cs="Arial"/>
              </w:rPr>
              <w:t>Excellent interpersonal skills</w:t>
            </w:r>
            <w:r w:rsidR="53FBAA8D" w:rsidRPr="4001C0FF">
              <w:rPr>
                <w:rFonts w:ascii="Arial" w:hAnsi="Arial" w:cs="Arial"/>
              </w:rPr>
              <w:t>.</w:t>
            </w:r>
            <w:r w:rsidRPr="4001C0FF">
              <w:rPr>
                <w:rFonts w:ascii="Arial" w:hAnsi="Arial" w:cs="Arial"/>
              </w:rPr>
              <w:t xml:space="preserve"> </w:t>
            </w:r>
          </w:p>
          <w:p w14:paraId="5C7B24B6" w14:textId="77777777" w:rsidR="00D10CD6" w:rsidRDefault="54C05033" w:rsidP="00525852">
            <w:pPr>
              <w:pStyle w:val="ListParagraph"/>
              <w:numPr>
                <w:ilvl w:val="0"/>
                <w:numId w:val="13"/>
              </w:numPr>
              <w:ind w:left="221" w:hanging="284"/>
              <w:rPr>
                <w:rFonts w:ascii="Arial" w:hAnsi="Arial" w:cs="Arial"/>
              </w:rPr>
            </w:pPr>
            <w:r w:rsidRPr="4001C0FF">
              <w:rPr>
                <w:rFonts w:ascii="Arial" w:hAnsi="Arial" w:cs="Arial"/>
              </w:rPr>
              <w:t>Good written and verbal communication skills</w:t>
            </w:r>
          </w:p>
          <w:p w14:paraId="361D7B67" w14:textId="615B629F" w:rsidR="00525852" w:rsidRDefault="00A81A0F" w:rsidP="00525852">
            <w:pPr>
              <w:pStyle w:val="ListParagraph"/>
              <w:numPr>
                <w:ilvl w:val="0"/>
                <w:numId w:val="13"/>
              </w:numPr>
              <w:ind w:left="22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Demonstrates a</w:t>
            </w:r>
            <w:r w:rsidR="68DB47B1" w:rsidRPr="537DA05C">
              <w:rPr>
                <w:rFonts w:ascii="Arial" w:hAnsi="Arial" w:cs="Arial"/>
              </w:rPr>
              <w:t>n interest in</w:t>
            </w:r>
            <w:r w:rsidR="1C714E15" w:rsidRPr="537DA05C">
              <w:rPr>
                <w:rFonts w:ascii="Arial" w:hAnsi="Arial" w:cs="Arial"/>
              </w:rPr>
              <w:t xml:space="preserve"> </w:t>
            </w:r>
            <w:r w:rsidR="00F54D38">
              <w:rPr>
                <w:rFonts w:ascii="Arial" w:hAnsi="Arial" w:cs="Arial"/>
              </w:rPr>
              <w:t>digital learning and technologies used to support education</w:t>
            </w:r>
          </w:p>
          <w:p w14:paraId="09E35E75" w14:textId="2A6852DF" w:rsidR="007717CC" w:rsidRPr="00525852" w:rsidRDefault="007717CC" w:rsidP="00525852">
            <w:pPr>
              <w:pStyle w:val="ListParagraph"/>
              <w:numPr>
                <w:ilvl w:val="0"/>
                <w:numId w:val="13"/>
              </w:numPr>
              <w:ind w:left="22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Demonstrates an interest in enhancing the student experience for current and future students</w:t>
            </w:r>
          </w:p>
          <w:p w14:paraId="5B76B4EF" w14:textId="534523E1" w:rsidR="00002A8D" w:rsidRPr="00002A8D" w:rsidRDefault="54C05033" w:rsidP="00D10CD6">
            <w:pPr>
              <w:pStyle w:val="ListParagraph"/>
              <w:numPr>
                <w:ilvl w:val="0"/>
                <w:numId w:val="13"/>
              </w:numPr>
              <w:ind w:left="221" w:hanging="284"/>
            </w:pPr>
            <w:r w:rsidRPr="4001C0FF">
              <w:rPr>
                <w:rFonts w:ascii="Arial" w:hAnsi="Arial" w:cs="Arial"/>
              </w:rPr>
              <w:t>Ability to work as part of a team as well as independently</w:t>
            </w:r>
          </w:p>
          <w:p w14:paraId="5F393AE8" w14:textId="2297BB41" w:rsidR="00C46ED4" w:rsidRPr="00525852" w:rsidRDefault="5E90CB93" w:rsidP="4001C0FF">
            <w:pPr>
              <w:pStyle w:val="ListParagraph"/>
              <w:numPr>
                <w:ilvl w:val="0"/>
                <w:numId w:val="13"/>
              </w:numPr>
              <w:ind w:left="221" w:hanging="284"/>
            </w:pPr>
            <w:r w:rsidRPr="537DA05C">
              <w:rPr>
                <w:rFonts w:ascii="Arial" w:hAnsi="Arial" w:cs="Arial"/>
              </w:rPr>
              <w:t>Creative approach to present</w:t>
            </w:r>
            <w:r w:rsidR="11EE3A85" w:rsidRPr="537DA05C">
              <w:rPr>
                <w:rFonts w:ascii="Arial" w:hAnsi="Arial" w:cs="Arial"/>
              </w:rPr>
              <w:t>ing</w:t>
            </w:r>
            <w:r w:rsidRPr="537DA05C">
              <w:rPr>
                <w:rFonts w:ascii="Arial" w:hAnsi="Arial" w:cs="Arial"/>
              </w:rPr>
              <w:t xml:space="preserve"> information</w:t>
            </w:r>
            <w:r w:rsidR="11EE3A85" w:rsidRPr="537DA05C">
              <w:rPr>
                <w:rFonts w:ascii="Arial" w:hAnsi="Arial" w:cs="Arial"/>
              </w:rPr>
              <w:t>, for example through</w:t>
            </w:r>
            <w:r w:rsidR="627C6AF0" w:rsidRPr="537DA05C">
              <w:rPr>
                <w:rFonts w:ascii="Arial" w:hAnsi="Arial" w:cs="Arial"/>
              </w:rPr>
              <w:t xml:space="preserve"> </w:t>
            </w:r>
            <w:r w:rsidR="63018F5D" w:rsidRPr="537DA05C">
              <w:rPr>
                <w:rFonts w:ascii="Arial" w:hAnsi="Arial" w:cs="Arial"/>
              </w:rPr>
              <w:t xml:space="preserve">social media, </w:t>
            </w:r>
            <w:r w:rsidRPr="537DA05C">
              <w:rPr>
                <w:rFonts w:ascii="Arial" w:hAnsi="Arial" w:cs="Arial"/>
              </w:rPr>
              <w:t>videos, interviews and panel discussion</w:t>
            </w:r>
            <w:r w:rsidR="627C6AF0" w:rsidRPr="537DA05C">
              <w:rPr>
                <w:rFonts w:ascii="Arial" w:hAnsi="Arial" w:cs="Arial"/>
              </w:rPr>
              <w:t>s</w:t>
            </w:r>
            <w:r w:rsidRPr="537DA05C">
              <w:rPr>
                <w:rFonts w:ascii="Arial" w:hAnsi="Arial" w:cs="Arial"/>
              </w:rPr>
              <w:t>.</w:t>
            </w:r>
          </w:p>
        </w:tc>
        <w:tc>
          <w:tcPr>
            <w:tcW w:w="1031" w:type="dxa"/>
          </w:tcPr>
          <w:p w14:paraId="46B48745" w14:textId="31E4CBAF" w:rsidR="00616352" w:rsidRDefault="00E34EB9" w:rsidP="007D08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A, I</w:t>
            </w:r>
          </w:p>
          <w:p w14:paraId="32C34A84" w14:textId="14D42888" w:rsidR="00A0601D" w:rsidRDefault="00616352" w:rsidP="007D08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A, I</w:t>
            </w:r>
          </w:p>
          <w:p w14:paraId="2CCE1C45" w14:textId="4C0B5313" w:rsidR="00525852" w:rsidRDefault="00616352" w:rsidP="4001C0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A, I </w:t>
            </w:r>
            <w:r w:rsidR="2AA88D1C" w:rsidRPr="4001C0FF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966ECE0" w14:textId="77777777" w:rsidR="00002A8D" w:rsidRDefault="00002A8D" w:rsidP="4001C0FF">
            <w:pPr>
              <w:rPr>
                <w:rFonts w:ascii="Arial" w:hAnsi="Arial" w:cs="Arial"/>
                <w:b/>
                <w:bCs/>
              </w:rPr>
            </w:pPr>
          </w:p>
          <w:p w14:paraId="51CC1A35" w14:textId="420404BD" w:rsidR="00C46ED4" w:rsidRDefault="00616352" w:rsidP="4001C0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A, I </w:t>
            </w:r>
            <w:r w:rsidR="00C46ED4" w:rsidRPr="4001C0FF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C2DB0B6" w14:textId="77777777" w:rsidR="00002A8D" w:rsidRDefault="00002A8D" w:rsidP="4001C0FF">
            <w:pPr>
              <w:rPr>
                <w:rFonts w:ascii="Arial" w:hAnsi="Arial" w:cs="Arial"/>
                <w:b/>
                <w:bCs/>
              </w:rPr>
            </w:pPr>
          </w:p>
          <w:p w14:paraId="5B52772B" w14:textId="5EBDB467" w:rsidR="71DCFD29" w:rsidRDefault="71DCFD29" w:rsidP="4001C0FF">
            <w:pPr>
              <w:rPr>
                <w:rFonts w:ascii="Arial" w:hAnsi="Arial" w:cs="Arial"/>
                <w:b/>
                <w:bCs/>
              </w:rPr>
            </w:pPr>
            <w:r w:rsidRPr="4001C0FF">
              <w:rPr>
                <w:rFonts w:ascii="Arial" w:hAnsi="Arial" w:cs="Arial"/>
                <w:b/>
                <w:bCs/>
              </w:rPr>
              <w:t>A,</w:t>
            </w:r>
            <w:r w:rsidR="00D10CD6">
              <w:rPr>
                <w:rFonts w:ascii="Arial" w:hAnsi="Arial" w:cs="Arial"/>
                <w:b/>
                <w:bCs/>
              </w:rPr>
              <w:t xml:space="preserve"> </w:t>
            </w:r>
            <w:r w:rsidR="00616352">
              <w:rPr>
                <w:rFonts w:ascii="Arial" w:hAnsi="Arial" w:cs="Arial"/>
                <w:b/>
                <w:bCs/>
              </w:rPr>
              <w:t xml:space="preserve">I </w:t>
            </w:r>
          </w:p>
          <w:p w14:paraId="74721E10" w14:textId="6542E08D" w:rsidR="00C46ED4" w:rsidRDefault="00616352" w:rsidP="4001C0F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A, I</w:t>
            </w:r>
          </w:p>
          <w:p w14:paraId="3195D2AA" w14:textId="578D02EB" w:rsidR="00002A8D" w:rsidRDefault="00002A8D" w:rsidP="4001C0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34EB9" w14:paraId="1AF04AEB" w14:textId="77777777" w:rsidTr="537DA05C">
        <w:tc>
          <w:tcPr>
            <w:tcW w:w="2223" w:type="dxa"/>
          </w:tcPr>
          <w:p w14:paraId="28B13C02" w14:textId="10D2D3FE" w:rsidR="00E34EB9" w:rsidRPr="00F953D2" w:rsidRDefault="00E34EB9" w:rsidP="007D0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53D2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</w:tc>
        <w:tc>
          <w:tcPr>
            <w:tcW w:w="5767" w:type="dxa"/>
          </w:tcPr>
          <w:p w14:paraId="6442A1B5" w14:textId="5EF90CD4" w:rsidR="009F5C0C" w:rsidRDefault="00E34EB9" w:rsidP="009F5C0C">
            <w:pPr>
              <w:pStyle w:val="ListParagraph"/>
              <w:numPr>
                <w:ilvl w:val="0"/>
                <w:numId w:val="13"/>
              </w:numPr>
              <w:ind w:left="221" w:hanging="284"/>
              <w:rPr>
                <w:rFonts w:ascii="Arial" w:hAnsi="Arial" w:cs="Arial"/>
              </w:rPr>
            </w:pPr>
            <w:r w:rsidRPr="00F953D2">
              <w:rPr>
                <w:rFonts w:ascii="Arial" w:hAnsi="Arial" w:cs="Arial"/>
              </w:rPr>
              <w:t>Current</w:t>
            </w:r>
            <w:r w:rsidR="00BF6700">
              <w:rPr>
                <w:rFonts w:ascii="Arial" w:hAnsi="Arial" w:cs="Arial"/>
              </w:rPr>
              <w:t xml:space="preserve">ly </w:t>
            </w:r>
            <w:r w:rsidR="00562E52">
              <w:rPr>
                <w:rFonts w:ascii="Arial" w:hAnsi="Arial" w:cs="Arial"/>
              </w:rPr>
              <w:t>a</w:t>
            </w:r>
            <w:r w:rsidR="00BF6700">
              <w:rPr>
                <w:rFonts w:ascii="Arial" w:hAnsi="Arial" w:cs="Arial"/>
              </w:rPr>
              <w:t xml:space="preserve"> </w:t>
            </w:r>
            <w:r w:rsidR="009F5C0C">
              <w:rPr>
                <w:rFonts w:ascii="Arial" w:hAnsi="Arial" w:cs="Arial"/>
              </w:rPr>
              <w:t>University of Brighton student</w:t>
            </w:r>
          </w:p>
          <w:p w14:paraId="3257D2E9" w14:textId="28FF468F" w:rsidR="00A0601D" w:rsidRPr="009F5C0C" w:rsidRDefault="00A0601D" w:rsidP="009F5C0C">
            <w:pPr>
              <w:pStyle w:val="ListParagraph"/>
              <w:ind w:left="221"/>
              <w:rPr>
                <w:rFonts w:ascii="Arial" w:hAnsi="Arial" w:cs="Arial"/>
              </w:rPr>
            </w:pPr>
          </w:p>
        </w:tc>
        <w:tc>
          <w:tcPr>
            <w:tcW w:w="1031" w:type="dxa"/>
          </w:tcPr>
          <w:p w14:paraId="6E42FCFC" w14:textId="042653FF" w:rsidR="00E34EB9" w:rsidRDefault="00616352" w:rsidP="007D08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A, I </w:t>
            </w:r>
            <w:r w:rsidR="00E34EB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D0821" w14:paraId="79E28C4D" w14:textId="77777777" w:rsidTr="537DA05C">
        <w:tc>
          <w:tcPr>
            <w:tcW w:w="2223" w:type="dxa"/>
          </w:tcPr>
          <w:p w14:paraId="44D980CB" w14:textId="27E145C7" w:rsidR="007D0821" w:rsidRPr="006A565C" w:rsidRDefault="499CDE66" w:rsidP="499CDE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99CDE66">
              <w:rPr>
                <w:rFonts w:ascii="Arial" w:hAnsi="Arial" w:cs="Arial"/>
                <w:b/>
                <w:bCs/>
                <w:sz w:val="20"/>
                <w:szCs w:val="20"/>
              </w:rPr>
              <w:t>Technical/work-based skills</w:t>
            </w:r>
          </w:p>
          <w:p w14:paraId="672ED2D8" w14:textId="77777777" w:rsidR="007D0821" w:rsidRPr="006A565C" w:rsidRDefault="007D0821" w:rsidP="007D08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7" w:type="dxa"/>
          </w:tcPr>
          <w:p w14:paraId="2D6E2B2F" w14:textId="7D7F9B65" w:rsidR="007D0821" w:rsidRPr="00F953D2" w:rsidRDefault="00F54D38" w:rsidP="00F54D38">
            <w:pPr>
              <w:pStyle w:val="ListParagraph"/>
              <w:numPr>
                <w:ilvl w:val="0"/>
                <w:numId w:val="13"/>
              </w:numPr>
              <w:ind w:left="22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</w:t>
            </w:r>
            <w:r w:rsidR="00677C99">
              <w:rPr>
                <w:rFonts w:ascii="Arial" w:hAnsi="Arial" w:cs="Arial"/>
              </w:rPr>
              <w:t xml:space="preserve"> IT skills, c</w:t>
            </w:r>
            <w:r w:rsidR="007D0821" w:rsidRPr="00F953D2">
              <w:rPr>
                <w:rFonts w:ascii="Arial" w:hAnsi="Arial" w:cs="Arial"/>
              </w:rPr>
              <w:t xml:space="preserve">ompetent user of </w:t>
            </w:r>
            <w:r w:rsidR="00BF6700">
              <w:rPr>
                <w:rFonts w:ascii="Arial" w:hAnsi="Arial" w:cs="Arial"/>
              </w:rPr>
              <w:t xml:space="preserve">a range of </w:t>
            </w:r>
            <w:r>
              <w:rPr>
                <w:rFonts w:ascii="Arial" w:hAnsi="Arial" w:cs="Arial"/>
              </w:rPr>
              <w:t>technologies</w:t>
            </w:r>
            <w:r w:rsidR="00A0601D">
              <w:rPr>
                <w:rFonts w:ascii="Arial" w:hAnsi="Arial" w:cs="Arial"/>
              </w:rPr>
              <w:t xml:space="preserve"> </w:t>
            </w:r>
            <w:r w:rsidR="00BF6700">
              <w:rPr>
                <w:rFonts w:ascii="Arial" w:hAnsi="Arial" w:cs="Arial"/>
              </w:rPr>
              <w:t>and social media</w:t>
            </w:r>
          </w:p>
        </w:tc>
        <w:tc>
          <w:tcPr>
            <w:tcW w:w="1031" w:type="dxa"/>
          </w:tcPr>
          <w:p w14:paraId="767B791F" w14:textId="147D2162" w:rsidR="007D0821" w:rsidRDefault="00F953D2" w:rsidP="007D08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</w:tr>
    </w:tbl>
    <w:p w14:paraId="6583DB31" w14:textId="77777777" w:rsidR="00456F73" w:rsidRDefault="00456F73" w:rsidP="002E5D71">
      <w:pPr>
        <w:rPr>
          <w:rFonts w:ascii="Arial" w:hAnsi="Arial" w:cs="Arial"/>
        </w:rPr>
      </w:pPr>
    </w:p>
    <w:p w14:paraId="5EF4E2E8" w14:textId="77777777" w:rsidR="00177727" w:rsidRPr="008016F9" w:rsidRDefault="008016F9" w:rsidP="008016F9">
      <w:pPr>
        <w:rPr>
          <w:rFonts w:ascii="Arial" w:hAnsi="Arial" w:cs="Arial"/>
          <w:b/>
        </w:rPr>
      </w:pPr>
      <w:r>
        <w:rPr>
          <w:noProof/>
          <w:lang w:eastAsia="en-GB"/>
        </w:rPr>
        <w:drawing>
          <wp:inline distT="0" distB="0" distL="0" distR="0" wp14:anchorId="13257519" wp14:editId="4AC0B5E6">
            <wp:extent cx="5766435" cy="335280"/>
            <wp:effectExtent l="0" t="0" r="571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435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86112" w14:textId="5DBAA738" w:rsidR="00764320" w:rsidRPr="00C46ED4" w:rsidRDefault="00764320" w:rsidP="0076432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4001C0FF">
        <w:rPr>
          <w:rFonts w:ascii="Arial" w:hAnsi="Arial" w:cs="Arial"/>
        </w:rPr>
        <w:lastRenderedPageBreak/>
        <w:t xml:space="preserve">This is a casual post, the hours and roles available will differ depending on departmental needs. </w:t>
      </w:r>
    </w:p>
    <w:p w14:paraId="2A3DD8BD" w14:textId="69585F99" w:rsidR="00921D96" w:rsidRDefault="00921D96" w:rsidP="00177727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C46ED4">
        <w:rPr>
          <w:rFonts w:ascii="Arial" w:hAnsi="Arial" w:cs="Arial"/>
        </w:rPr>
        <w:t xml:space="preserve">The </w:t>
      </w:r>
      <w:r w:rsidR="00764320" w:rsidRPr="00C46ED4">
        <w:rPr>
          <w:rFonts w:ascii="Arial" w:hAnsi="Arial" w:cs="Arial"/>
        </w:rPr>
        <w:t xml:space="preserve">hourly </w:t>
      </w:r>
      <w:r w:rsidRPr="00C46ED4">
        <w:rPr>
          <w:rFonts w:ascii="Arial" w:hAnsi="Arial" w:cs="Arial"/>
        </w:rPr>
        <w:t>rate for this post is £</w:t>
      </w:r>
      <w:r w:rsidR="003664CD">
        <w:rPr>
          <w:rFonts w:ascii="Arial" w:hAnsi="Arial" w:cs="Arial"/>
        </w:rPr>
        <w:t>11.</w:t>
      </w:r>
      <w:r w:rsidR="009D4E17">
        <w:rPr>
          <w:rFonts w:ascii="Arial" w:hAnsi="Arial" w:cs="Arial"/>
        </w:rPr>
        <w:t>73</w:t>
      </w:r>
      <w:r w:rsidR="003664CD">
        <w:rPr>
          <w:rFonts w:ascii="Arial" w:hAnsi="Arial" w:cs="Arial"/>
        </w:rPr>
        <w:t xml:space="preserve"> plus holiday pay</w:t>
      </w:r>
      <w:r w:rsidRPr="00C46ED4">
        <w:rPr>
          <w:rFonts w:ascii="Arial" w:hAnsi="Arial" w:cs="Arial"/>
        </w:rPr>
        <w:t xml:space="preserve"> (</w:t>
      </w:r>
      <w:r w:rsidR="00764320" w:rsidRPr="00C46ED4">
        <w:rPr>
          <w:rFonts w:ascii="Arial" w:hAnsi="Arial" w:cs="Arial"/>
        </w:rPr>
        <w:t xml:space="preserve">equivalent to </w:t>
      </w:r>
      <w:r w:rsidRPr="00C46ED4">
        <w:rPr>
          <w:rFonts w:ascii="Arial" w:hAnsi="Arial" w:cs="Arial"/>
        </w:rPr>
        <w:t>grade 3)</w:t>
      </w:r>
      <w:r w:rsidR="00C46ED4" w:rsidRPr="00C46ED4">
        <w:rPr>
          <w:rFonts w:ascii="Arial" w:hAnsi="Arial" w:cs="Arial"/>
        </w:rPr>
        <w:t>.</w:t>
      </w:r>
    </w:p>
    <w:p w14:paraId="78CD370D" w14:textId="6DE726FF" w:rsidR="007D2C40" w:rsidRDefault="007D2C40" w:rsidP="007D2C40">
      <w:pPr>
        <w:spacing w:after="0"/>
        <w:jc w:val="both"/>
        <w:rPr>
          <w:rFonts w:ascii="Arial" w:hAnsi="Arial" w:cs="Arial"/>
        </w:rPr>
      </w:pPr>
    </w:p>
    <w:p w14:paraId="49D79B39" w14:textId="7A87A9C9" w:rsidR="007D2C40" w:rsidRDefault="007D2C40" w:rsidP="4001C0FF">
      <w:pPr>
        <w:spacing w:after="0"/>
        <w:jc w:val="both"/>
        <w:rPr>
          <w:rFonts w:ascii="Arial" w:hAnsi="Arial" w:cs="Arial"/>
        </w:rPr>
      </w:pPr>
    </w:p>
    <w:p w14:paraId="4F749F11" w14:textId="42482140" w:rsidR="00177727" w:rsidRPr="00E027E3" w:rsidRDefault="005A4991" w:rsidP="00F86F27">
      <w:r w:rsidRPr="4001C0FF">
        <w:rPr>
          <w:rFonts w:ascii="Arial" w:hAnsi="Arial" w:cs="Arial"/>
        </w:rPr>
        <w:t>Date:</w:t>
      </w:r>
      <w:r w:rsidR="00545A06" w:rsidRPr="4001C0FF">
        <w:rPr>
          <w:rFonts w:ascii="Arial" w:hAnsi="Arial" w:cs="Arial"/>
        </w:rPr>
        <w:t xml:space="preserve">  </w:t>
      </w:r>
      <w:r w:rsidR="007717CC">
        <w:rPr>
          <w:rFonts w:ascii="Arial" w:hAnsi="Arial" w:cs="Arial"/>
        </w:rPr>
        <w:t>March 2023</w:t>
      </w:r>
    </w:p>
    <w:sectPr w:rsidR="00177727" w:rsidRPr="00E027E3">
      <w:headerReference w:type="default" r:id="rId15"/>
      <w:footerReference w:type="even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3C2C2" w14:textId="77777777" w:rsidR="00D30908" w:rsidRDefault="00D30908" w:rsidP="000742F4">
      <w:pPr>
        <w:spacing w:after="0" w:line="240" w:lineRule="auto"/>
      </w:pPr>
      <w:r>
        <w:separator/>
      </w:r>
    </w:p>
  </w:endnote>
  <w:endnote w:type="continuationSeparator" w:id="0">
    <w:p w14:paraId="5D0EC2D6" w14:textId="77777777" w:rsidR="00D30908" w:rsidRDefault="00D30908" w:rsidP="00074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13673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4FC1D3" w14:textId="5A7A5A57" w:rsidR="00EC5A91" w:rsidRDefault="00EC5A91" w:rsidP="00D9155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FE6336D" w14:textId="77777777" w:rsidR="00EC5A91" w:rsidRDefault="00EC5A91" w:rsidP="00EC5A9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697471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D8DEC4" w14:textId="08A64884" w:rsidR="00EC5A91" w:rsidRDefault="00EC5A91" w:rsidP="00D9155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709829FC" w14:textId="77777777" w:rsidR="00A6540A" w:rsidRDefault="00A6540A" w:rsidP="00EC5A91">
    <w:pPr>
      <w:pStyle w:val="Footer"/>
      <w:ind w:right="360"/>
    </w:pPr>
  </w:p>
  <w:p w14:paraId="188F9160" w14:textId="77777777" w:rsidR="00A6540A" w:rsidRDefault="00A65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9AC07" w14:textId="77777777" w:rsidR="00D30908" w:rsidRDefault="00D30908" w:rsidP="000742F4">
      <w:pPr>
        <w:spacing w:after="0" w:line="240" w:lineRule="auto"/>
      </w:pPr>
      <w:r>
        <w:separator/>
      </w:r>
    </w:p>
  </w:footnote>
  <w:footnote w:type="continuationSeparator" w:id="0">
    <w:p w14:paraId="5D7E9155" w14:textId="77777777" w:rsidR="00D30908" w:rsidRDefault="00D30908" w:rsidP="00074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3D33" w14:textId="77777777" w:rsidR="00A6540A" w:rsidRDefault="00A6540A">
    <w:pPr>
      <w:pStyle w:val="Header"/>
    </w:pPr>
    <w:r>
      <w:ptab w:relativeTo="margin" w:alignment="center" w:leader="none"/>
    </w:r>
    <w:r>
      <w:tab/>
    </w:r>
    <w:r w:rsidRPr="000742F4">
      <w:rPr>
        <w:rFonts w:ascii="Arial" w:hAnsi="Arial" w:cs="Arial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B66"/>
    <w:multiLevelType w:val="hybridMultilevel"/>
    <w:tmpl w:val="841805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F97518"/>
    <w:multiLevelType w:val="hybridMultilevel"/>
    <w:tmpl w:val="D08E7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9D4550"/>
    <w:multiLevelType w:val="hybridMultilevel"/>
    <w:tmpl w:val="90E64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2150B"/>
    <w:multiLevelType w:val="hybridMultilevel"/>
    <w:tmpl w:val="07327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81572"/>
    <w:multiLevelType w:val="hybridMultilevel"/>
    <w:tmpl w:val="C17A0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F21D5"/>
    <w:multiLevelType w:val="hybridMultilevel"/>
    <w:tmpl w:val="FADC6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F4102"/>
    <w:multiLevelType w:val="hybridMultilevel"/>
    <w:tmpl w:val="7A8CB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E5438"/>
    <w:multiLevelType w:val="hybridMultilevel"/>
    <w:tmpl w:val="3EF0E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54919"/>
    <w:multiLevelType w:val="hybridMultilevel"/>
    <w:tmpl w:val="C6E0F272"/>
    <w:lvl w:ilvl="0" w:tplc="BFCC891E">
      <w:numFmt w:val="bullet"/>
      <w:lvlText w:val=""/>
      <w:lvlJc w:val="left"/>
      <w:pPr>
        <w:ind w:left="4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2CF74373"/>
    <w:multiLevelType w:val="hybridMultilevel"/>
    <w:tmpl w:val="9A006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303A9"/>
    <w:multiLevelType w:val="hybridMultilevel"/>
    <w:tmpl w:val="535EB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B5B46"/>
    <w:multiLevelType w:val="hybridMultilevel"/>
    <w:tmpl w:val="8E16561A"/>
    <w:lvl w:ilvl="0" w:tplc="C1C42F9E">
      <w:start w:val="1"/>
      <w:numFmt w:val="bullet"/>
      <w:lvlText w:val="▫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3588F"/>
    <w:multiLevelType w:val="hybridMultilevel"/>
    <w:tmpl w:val="5F524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87ACE"/>
    <w:multiLevelType w:val="hybridMultilevel"/>
    <w:tmpl w:val="C6D2F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80B38"/>
    <w:multiLevelType w:val="hybridMultilevel"/>
    <w:tmpl w:val="0C9A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35FF0"/>
    <w:multiLevelType w:val="hybridMultilevel"/>
    <w:tmpl w:val="92184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721AF"/>
    <w:multiLevelType w:val="hybridMultilevel"/>
    <w:tmpl w:val="DB2821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2A1743"/>
    <w:multiLevelType w:val="hybridMultilevel"/>
    <w:tmpl w:val="095A4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A2F0C"/>
    <w:multiLevelType w:val="hybridMultilevel"/>
    <w:tmpl w:val="64CC6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43A2E"/>
    <w:multiLevelType w:val="hybridMultilevel"/>
    <w:tmpl w:val="DFD46E5E"/>
    <w:lvl w:ilvl="0" w:tplc="70422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1013937">
    <w:abstractNumId w:val="17"/>
  </w:num>
  <w:num w:numId="2" w16cid:durableId="229122550">
    <w:abstractNumId w:val="18"/>
  </w:num>
  <w:num w:numId="3" w16cid:durableId="638536051">
    <w:abstractNumId w:val="15"/>
  </w:num>
  <w:num w:numId="4" w16cid:durableId="1374575886">
    <w:abstractNumId w:val="16"/>
  </w:num>
  <w:num w:numId="5" w16cid:durableId="1119641406">
    <w:abstractNumId w:val="11"/>
  </w:num>
  <w:num w:numId="6" w16cid:durableId="1542085515">
    <w:abstractNumId w:val="4"/>
  </w:num>
  <w:num w:numId="7" w16cid:durableId="1936476351">
    <w:abstractNumId w:val="7"/>
  </w:num>
  <w:num w:numId="8" w16cid:durableId="707535344">
    <w:abstractNumId w:val="5"/>
  </w:num>
  <w:num w:numId="9" w16cid:durableId="1306394801">
    <w:abstractNumId w:val="12"/>
  </w:num>
  <w:num w:numId="10" w16cid:durableId="1784424797">
    <w:abstractNumId w:val="2"/>
  </w:num>
  <w:num w:numId="11" w16cid:durableId="727993408">
    <w:abstractNumId w:val="0"/>
  </w:num>
  <w:num w:numId="12" w16cid:durableId="1616785151">
    <w:abstractNumId w:val="1"/>
  </w:num>
  <w:num w:numId="13" w16cid:durableId="1882396460">
    <w:abstractNumId w:val="13"/>
  </w:num>
  <w:num w:numId="14" w16cid:durableId="829324352">
    <w:abstractNumId w:val="10"/>
  </w:num>
  <w:num w:numId="15" w16cid:durableId="383335706">
    <w:abstractNumId w:val="6"/>
  </w:num>
  <w:num w:numId="16" w16cid:durableId="852957772">
    <w:abstractNumId w:val="14"/>
  </w:num>
  <w:num w:numId="17" w16cid:durableId="1693145480">
    <w:abstractNumId w:val="8"/>
  </w:num>
  <w:num w:numId="18" w16cid:durableId="306785535">
    <w:abstractNumId w:val="19"/>
  </w:num>
  <w:num w:numId="19" w16cid:durableId="885526016">
    <w:abstractNumId w:val="3"/>
  </w:num>
  <w:num w:numId="20" w16cid:durableId="18491705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D71"/>
    <w:rsid w:val="00002A8D"/>
    <w:rsid w:val="00006C32"/>
    <w:rsid w:val="00014994"/>
    <w:rsid w:val="00026299"/>
    <w:rsid w:val="00035443"/>
    <w:rsid w:val="00044530"/>
    <w:rsid w:val="0004514C"/>
    <w:rsid w:val="000742F4"/>
    <w:rsid w:val="00074C89"/>
    <w:rsid w:val="00077EC0"/>
    <w:rsid w:val="000A09A5"/>
    <w:rsid w:val="000A2EE1"/>
    <w:rsid w:val="000D2E62"/>
    <w:rsid w:val="000D70BF"/>
    <w:rsid w:val="000F4772"/>
    <w:rsid w:val="00102498"/>
    <w:rsid w:val="00105100"/>
    <w:rsid w:val="0011662A"/>
    <w:rsid w:val="00132D33"/>
    <w:rsid w:val="001456D0"/>
    <w:rsid w:val="0017091D"/>
    <w:rsid w:val="00173181"/>
    <w:rsid w:val="001764F4"/>
    <w:rsid w:val="001771B3"/>
    <w:rsid w:val="00177727"/>
    <w:rsid w:val="001942BA"/>
    <w:rsid w:val="001B10CF"/>
    <w:rsid w:val="001D5719"/>
    <w:rsid w:val="001E2C79"/>
    <w:rsid w:val="001F0CDE"/>
    <w:rsid w:val="001F2B4A"/>
    <w:rsid w:val="002027C0"/>
    <w:rsid w:val="002237E4"/>
    <w:rsid w:val="002409F7"/>
    <w:rsid w:val="00263DEE"/>
    <w:rsid w:val="0028324E"/>
    <w:rsid w:val="00290F6E"/>
    <w:rsid w:val="00294B38"/>
    <w:rsid w:val="002A0374"/>
    <w:rsid w:val="002C509F"/>
    <w:rsid w:val="002D49F9"/>
    <w:rsid w:val="002D6F3B"/>
    <w:rsid w:val="002E11A6"/>
    <w:rsid w:val="002E5D71"/>
    <w:rsid w:val="0030586C"/>
    <w:rsid w:val="003264B0"/>
    <w:rsid w:val="0033022A"/>
    <w:rsid w:val="003358DF"/>
    <w:rsid w:val="00345D5C"/>
    <w:rsid w:val="0035034B"/>
    <w:rsid w:val="00350424"/>
    <w:rsid w:val="003648EB"/>
    <w:rsid w:val="003664CD"/>
    <w:rsid w:val="0037352F"/>
    <w:rsid w:val="00380658"/>
    <w:rsid w:val="00397819"/>
    <w:rsid w:val="003A6FCD"/>
    <w:rsid w:val="003B1D54"/>
    <w:rsid w:val="003B515F"/>
    <w:rsid w:val="003D0706"/>
    <w:rsid w:val="003D154D"/>
    <w:rsid w:val="003E1BDE"/>
    <w:rsid w:val="003F08D0"/>
    <w:rsid w:val="003F625D"/>
    <w:rsid w:val="003F71AC"/>
    <w:rsid w:val="004046FD"/>
    <w:rsid w:val="00417AC7"/>
    <w:rsid w:val="00434409"/>
    <w:rsid w:val="00435202"/>
    <w:rsid w:val="004458BF"/>
    <w:rsid w:val="0044693E"/>
    <w:rsid w:val="00446B0B"/>
    <w:rsid w:val="00456F73"/>
    <w:rsid w:val="00490D3F"/>
    <w:rsid w:val="00496F4C"/>
    <w:rsid w:val="004A1EC5"/>
    <w:rsid w:val="004D58ED"/>
    <w:rsid w:val="0051251D"/>
    <w:rsid w:val="0051398D"/>
    <w:rsid w:val="00525852"/>
    <w:rsid w:val="0054409E"/>
    <w:rsid w:val="00545A06"/>
    <w:rsid w:val="00546618"/>
    <w:rsid w:val="00546EFC"/>
    <w:rsid w:val="00562565"/>
    <w:rsid w:val="00562E52"/>
    <w:rsid w:val="00570BCE"/>
    <w:rsid w:val="0057220D"/>
    <w:rsid w:val="005724FA"/>
    <w:rsid w:val="00577EAA"/>
    <w:rsid w:val="00580819"/>
    <w:rsid w:val="005842F3"/>
    <w:rsid w:val="00597CC7"/>
    <w:rsid w:val="005A2304"/>
    <w:rsid w:val="005A27CE"/>
    <w:rsid w:val="005A4991"/>
    <w:rsid w:val="005B367B"/>
    <w:rsid w:val="005C1C9E"/>
    <w:rsid w:val="005E0F44"/>
    <w:rsid w:val="005F7418"/>
    <w:rsid w:val="00602F32"/>
    <w:rsid w:val="00616352"/>
    <w:rsid w:val="00623A40"/>
    <w:rsid w:val="00623B34"/>
    <w:rsid w:val="00623C07"/>
    <w:rsid w:val="00630666"/>
    <w:rsid w:val="006372DE"/>
    <w:rsid w:val="006444B2"/>
    <w:rsid w:val="00654F0C"/>
    <w:rsid w:val="00661CDC"/>
    <w:rsid w:val="00664507"/>
    <w:rsid w:val="006678FA"/>
    <w:rsid w:val="00677C99"/>
    <w:rsid w:val="0069706B"/>
    <w:rsid w:val="006A0BB2"/>
    <w:rsid w:val="006A4FBE"/>
    <w:rsid w:val="006A565C"/>
    <w:rsid w:val="006C19B1"/>
    <w:rsid w:val="006F12A5"/>
    <w:rsid w:val="006F661C"/>
    <w:rsid w:val="006F7241"/>
    <w:rsid w:val="00703BE3"/>
    <w:rsid w:val="00705812"/>
    <w:rsid w:val="00707C7F"/>
    <w:rsid w:val="00743946"/>
    <w:rsid w:val="0074643E"/>
    <w:rsid w:val="00746DA0"/>
    <w:rsid w:val="00763CBE"/>
    <w:rsid w:val="00764320"/>
    <w:rsid w:val="007717CC"/>
    <w:rsid w:val="0078085B"/>
    <w:rsid w:val="007A0E10"/>
    <w:rsid w:val="007C3EDA"/>
    <w:rsid w:val="007D0821"/>
    <w:rsid w:val="007D1EE7"/>
    <w:rsid w:val="007D2C40"/>
    <w:rsid w:val="007D618C"/>
    <w:rsid w:val="007E4ED8"/>
    <w:rsid w:val="0080004A"/>
    <w:rsid w:val="008016F9"/>
    <w:rsid w:val="0081145C"/>
    <w:rsid w:val="00825513"/>
    <w:rsid w:val="00825C13"/>
    <w:rsid w:val="00830BC1"/>
    <w:rsid w:val="0086218C"/>
    <w:rsid w:val="008844F1"/>
    <w:rsid w:val="00887194"/>
    <w:rsid w:val="008963D1"/>
    <w:rsid w:val="008B0015"/>
    <w:rsid w:val="008B2939"/>
    <w:rsid w:val="008C7B5D"/>
    <w:rsid w:val="008C7F47"/>
    <w:rsid w:val="008E4884"/>
    <w:rsid w:val="00910B42"/>
    <w:rsid w:val="00921D96"/>
    <w:rsid w:val="00922E48"/>
    <w:rsid w:val="00934AE4"/>
    <w:rsid w:val="00940AB9"/>
    <w:rsid w:val="00971719"/>
    <w:rsid w:val="009731A1"/>
    <w:rsid w:val="009854CD"/>
    <w:rsid w:val="009C243E"/>
    <w:rsid w:val="009C5684"/>
    <w:rsid w:val="009D4E17"/>
    <w:rsid w:val="009D7843"/>
    <w:rsid w:val="009E0CD0"/>
    <w:rsid w:val="009F45EE"/>
    <w:rsid w:val="009F5C0C"/>
    <w:rsid w:val="00A0601D"/>
    <w:rsid w:val="00A11E28"/>
    <w:rsid w:val="00A16F7E"/>
    <w:rsid w:val="00A4108D"/>
    <w:rsid w:val="00A41204"/>
    <w:rsid w:val="00A47624"/>
    <w:rsid w:val="00A542EE"/>
    <w:rsid w:val="00A55EE9"/>
    <w:rsid w:val="00A57D19"/>
    <w:rsid w:val="00A6540A"/>
    <w:rsid w:val="00A81A0F"/>
    <w:rsid w:val="00A87122"/>
    <w:rsid w:val="00A90952"/>
    <w:rsid w:val="00A965A8"/>
    <w:rsid w:val="00AB1E69"/>
    <w:rsid w:val="00AC176C"/>
    <w:rsid w:val="00AC2C3A"/>
    <w:rsid w:val="00AC420D"/>
    <w:rsid w:val="00AD3637"/>
    <w:rsid w:val="00AD4A42"/>
    <w:rsid w:val="00AD60DC"/>
    <w:rsid w:val="00AE7600"/>
    <w:rsid w:val="00AF0D3F"/>
    <w:rsid w:val="00B25D36"/>
    <w:rsid w:val="00B30E4E"/>
    <w:rsid w:val="00B3597B"/>
    <w:rsid w:val="00B445EC"/>
    <w:rsid w:val="00B54091"/>
    <w:rsid w:val="00BC2080"/>
    <w:rsid w:val="00BE387F"/>
    <w:rsid w:val="00BF46A6"/>
    <w:rsid w:val="00BF6700"/>
    <w:rsid w:val="00C122F7"/>
    <w:rsid w:val="00C2109F"/>
    <w:rsid w:val="00C3213D"/>
    <w:rsid w:val="00C46ED4"/>
    <w:rsid w:val="00C51E9F"/>
    <w:rsid w:val="00C53FCA"/>
    <w:rsid w:val="00C5795B"/>
    <w:rsid w:val="00C82F11"/>
    <w:rsid w:val="00C859EA"/>
    <w:rsid w:val="00CA1FF7"/>
    <w:rsid w:val="00CA56D7"/>
    <w:rsid w:val="00CA6B22"/>
    <w:rsid w:val="00CC1BC9"/>
    <w:rsid w:val="00CD7349"/>
    <w:rsid w:val="00CE15D8"/>
    <w:rsid w:val="00CE55D5"/>
    <w:rsid w:val="00D10CD6"/>
    <w:rsid w:val="00D15005"/>
    <w:rsid w:val="00D30908"/>
    <w:rsid w:val="00D338D1"/>
    <w:rsid w:val="00D35325"/>
    <w:rsid w:val="00D400C4"/>
    <w:rsid w:val="00D52094"/>
    <w:rsid w:val="00D86FF2"/>
    <w:rsid w:val="00D90FD9"/>
    <w:rsid w:val="00DE2231"/>
    <w:rsid w:val="00E027E3"/>
    <w:rsid w:val="00E12642"/>
    <w:rsid w:val="00E260EC"/>
    <w:rsid w:val="00E32E3E"/>
    <w:rsid w:val="00E34EB9"/>
    <w:rsid w:val="00E354DD"/>
    <w:rsid w:val="00E42932"/>
    <w:rsid w:val="00E625D3"/>
    <w:rsid w:val="00E73CF9"/>
    <w:rsid w:val="00E81592"/>
    <w:rsid w:val="00E92DB1"/>
    <w:rsid w:val="00EA13ED"/>
    <w:rsid w:val="00EB1234"/>
    <w:rsid w:val="00EC29E5"/>
    <w:rsid w:val="00EC5A91"/>
    <w:rsid w:val="00EC6878"/>
    <w:rsid w:val="00ED680D"/>
    <w:rsid w:val="00EE4D72"/>
    <w:rsid w:val="00EF164E"/>
    <w:rsid w:val="00F24227"/>
    <w:rsid w:val="00F2505E"/>
    <w:rsid w:val="00F2755E"/>
    <w:rsid w:val="00F54D38"/>
    <w:rsid w:val="00F56013"/>
    <w:rsid w:val="00F57424"/>
    <w:rsid w:val="00F82137"/>
    <w:rsid w:val="00F83773"/>
    <w:rsid w:val="00F86F27"/>
    <w:rsid w:val="00F953D2"/>
    <w:rsid w:val="00FA5563"/>
    <w:rsid w:val="00FB1CB1"/>
    <w:rsid w:val="00FB2D30"/>
    <w:rsid w:val="00FC0191"/>
    <w:rsid w:val="00FC634F"/>
    <w:rsid w:val="00FD0628"/>
    <w:rsid w:val="00FD6E4A"/>
    <w:rsid w:val="00FE1D2B"/>
    <w:rsid w:val="00FE529C"/>
    <w:rsid w:val="00FF2E01"/>
    <w:rsid w:val="01D1B57B"/>
    <w:rsid w:val="01E22EA5"/>
    <w:rsid w:val="01FAF603"/>
    <w:rsid w:val="02A6FD4D"/>
    <w:rsid w:val="03259C22"/>
    <w:rsid w:val="0331E1E6"/>
    <w:rsid w:val="0396C664"/>
    <w:rsid w:val="03EA1473"/>
    <w:rsid w:val="04477CD0"/>
    <w:rsid w:val="053296C5"/>
    <w:rsid w:val="05AA2F58"/>
    <w:rsid w:val="05D60C22"/>
    <w:rsid w:val="05E4FA31"/>
    <w:rsid w:val="062659B8"/>
    <w:rsid w:val="07178160"/>
    <w:rsid w:val="073C1D90"/>
    <w:rsid w:val="08167517"/>
    <w:rsid w:val="086E9E0F"/>
    <w:rsid w:val="0882D912"/>
    <w:rsid w:val="08C4DA9A"/>
    <w:rsid w:val="0923E446"/>
    <w:rsid w:val="0925F8EA"/>
    <w:rsid w:val="097EC2B2"/>
    <w:rsid w:val="098BD402"/>
    <w:rsid w:val="09A114D6"/>
    <w:rsid w:val="09CD3B2D"/>
    <w:rsid w:val="0AC7FC72"/>
    <w:rsid w:val="0B075B4E"/>
    <w:rsid w:val="0B206E60"/>
    <w:rsid w:val="0B829F11"/>
    <w:rsid w:val="0B8D0261"/>
    <w:rsid w:val="0C356D1A"/>
    <w:rsid w:val="0CA5FD01"/>
    <w:rsid w:val="0D17AF93"/>
    <w:rsid w:val="0E9489E6"/>
    <w:rsid w:val="0EBA6D07"/>
    <w:rsid w:val="0EBB26AA"/>
    <w:rsid w:val="0EE7DA3A"/>
    <w:rsid w:val="0F0E12EF"/>
    <w:rsid w:val="0F3F5804"/>
    <w:rsid w:val="0F8BDC77"/>
    <w:rsid w:val="0F91A7BA"/>
    <w:rsid w:val="0FB413A1"/>
    <w:rsid w:val="0FCCB2CB"/>
    <w:rsid w:val="11EE3A85"/>
    <w:rsid w:val="127F4E03"/>
    <w:rsid w:val="12ACBB71"/>
    <w:rsid w:val="12C9B42C"/>
    <w:rsid w:val="1325C757"/>
    <w:rsid w:val="138AEC84"/>
    <w:rsid w:val="13CE7A6E"/>
    <w:rsid w:val="13E63B2D"/>
    <w:rsid w:val="1442CAAE"/>
    <w:rsid w:val="14432749"/>
    <w:rsid w:val="144DB4E3"/>
    <w:rsid w:val="14829FF6"/>
    <w:rsid w:val="14A54991"/>
    <w:rsid w:val="14A95F9B"/>
    <w:rsid w:val="14D49C02"/>
    <w:rsid w:val="15661F3C"/>
    <w:rsid w:val="15D39090"/>
    <w:rsid w:val="16858C29"/>
    <w:rsid w:val="16877BD1"/>
    <w:rsid w:val="17B84F0F"/>
    <w:rsid w:val="17CA0C45"/>
    <w:rsid w:val="17CDCA79"/>
    <w:rsid w:val="184815A1"/>
    <w:rsid w:val="18B1DA1D"/>
    <w:rsid w:val="18B2E879"/>
    <w:rsid w:val="19199660"/>
    <w:rsid w:val="191C9106"/>
    <w:rsid w:val="195A1C6E"/>
    <w:rsid w:val="199EBDE6"/>
    <w:rsid w:val="1A75B50A"/>
    <w:rsid w:val="1AA8E361"/>
    <w:rsid w:val="1AB5FA5F"/>
    <w:rsid w:val="1B06C722"/>
    <w:rsid w:val="1B2B237C"/>
    <w:rsid w:val="1C714E15"/>
    <w:rsid w:val="1C98ADAA"/>
    <w:rsid w:val="1D4929D8"/>
    <w:rsid w:val="1D7CA63C"/>
    <w:rsid w:val="1D7D2A01"/>
    <w:rsid w:val="1E1F58BC"/>
    <w:rsid w:val="1E365490"/>
    <w:rsid w:val="1FEBE662"/>
    <w:rsid w:val="21654E7C"/>
    <w:rsid w:val="22651609"/>
    <w:rsid w:val="23245238"/>
    <w:rsid w:val="233C90CA"/>
    <w:rsid w:val="2368B83C"/>
    <w:rsid w:val="23AFC03C"/>
    <w:rsid w:val="23FF26C8"/>
    <w:rsid w:val="2557C573"/>
    <w:rsid w:val="259D6488"/>
    <w:rsid w:val="25B9C155"/>
    <w:rsid w:val="2665F5D9"/>
    <w:rsid w:val="26815FB1"/>
    <w:rsid w:val="273E595F"/>
    <w:rsid w:val="27ADD4C0"/>
    <w:rsid w:val="282001C3"/>
    <w:rsid w:val="286C8109"/>
    <w:rsid w:val="286E845F"/>
    <w:rsid w:val="28CD8D56"/>
    <w:rsid w:val="28E27A11"/>
    <w:rsid w:val="28F0B32B"/>
    <w:rsid w:val="292FFAAA"/>
    <w:rsid w:val="295EC090"/>
    <w:rsid w:val="29FE03A5"/>
    <w:rsid w:val="2A831A9D"/>
    <w:rsid w:val="2AA88D1C"/>
    <w:rsid w:val="2AD7E9DA"/>
    <w:rsid w:val="2B450014"/>
    <w:rsid w:val="2B9FE00C"/>
    <w:rsid w:val="2CD9F0BF"/>
    <w:rsid w:val="2D0ACB10"/>
    <w:rsid w:val="2D7C944A"/>
    <w:rsid w:val="2D8E6B90"/>
    <w:rsid w:val="2D96D795"/>
    <w:rsid w:val="2DAEEB0E"/>
    <w:rsid w:val="2E4C785A"/>
    <w:rsid w:val="2E4E482E"/>
    <w:rsid w:val="2E9A8777"/>
    <w:rsid w:val="2ED5DF66"/>
    <w:rsid w:val="2EFE8FB8"/>
    <w:rsid w:val="2F7664B6"/>
    <w:rsid w:val="2FFE3822"/>
    <w:rsid w:val="3048E8F5"/>
    <w:rsid w:val="3117489E"/>
    <w:rsid w:val="312FFA4D"/>
    <w:rsid w:val="3146C3B6"/>
    <w:rsid w:val="3217454A"/>
    <w:rsid w:val="322ABE5D"/>
    <w:rsid w:val="3242EC2C"/>
    <w:rsid w:val="335D7706"/>
    <w:rsid w:val="33666309"/>
    <w:rsid w:val="3379F656"/>
    <w:rsid w:val="33D67BF9"/>
    <w:rsid w:val="33DAE452"/>
    <w:rsid w:val="340B10E0"/>
    <w:rsid w:val="34178430"/>
    <w:rsid w:val="34A056A5"/>
    <w:rsid w:val="35915DA3"/>
    <w:rsid w:val="35D41668"/>
    <w:rsid w:val="35E01F97"/>
    <w:rsid w:val="35F2972D"/>
    <w:rsid w:val="361442DF"/>
    <w:rsid w:val="361573AD"/>
    <w:rsid w:val="362B2FC3"/>
    <w:rsid w:val="3634D1A3"/>
    <w:rsid w:val="365BFB9B"/>
    <w:rsid w:val="3669A4FD"/>
    <w:rsid w:val="366B3DAB"/>
    <w:rsid w:val="37142239"/>
    <w:rsid w:val="371A27D3"/>
    <w:rsid w:val="3748CEA2"/>
    <w:rsid w:val="3751C0DB"/>
    <w:rsid w:val="379020DB"/>
    <w:rsid w:val="37F9A98C"/>
    <w:rsid w:val="381813FC"/>
    <w:rsid w:val="381B835B"/>
    <w:rsid w:val="38A0CE7E"/>
    <w:rsid w:val="38DFF0CF"/>
    <w:rsid w:val="3945EE11"/>
    <w:rsid w:val="39919379"/>
    <w:rsid w:val="3A2F62E5"/>
    <w:rsid w:val="3A46041F"/>
    <w:rsid w:val="3B0E40E2"/>
    <w:rsid w:val="3B1C1213"/>
    <w:rsid w:val="3B4F4CF8"/>
    <w:rsid w:val="3B6EC361"/>
    <w:rsid w:val="3BEC6D9B"/>
    <w:rsid w:val="3BFD87F2"/>
    <w:rsid w:val="3CAB079B"/>
    <w:rsid w:val="3CF63BE8"/>
    <w:rsid w:val="3D944ECF"/>
    <w:rsid w:val="3DA2A855"/>
    <w:rsid w:val="3DC9AFD4"/>
    <w:rsid w:val="3E1DACFF"/>
    <w:rsid w:val="3E2FFAA2"/>
    <w:rsid w:val="3E50888C"/>
    <w:rsid w:val="3EE23FA0"/>
    <w:rsid w:val="3EE863E8"/>
    <w:rsid w:val="3F116FF2"/>
    <w:rsid w:val="3F240E5D"/>
    <w:rsid w:val="3F2BBE8D"/>
    <w:rsid w:val="3FE1EDC5"/>
    <w:rsid w:val="3FF361D0"/>
    <w:rsid w:val="4001C0FF"/>
    <w:rsid w:val="40036EC4"/>
    <w:rsid w:val="401A5BDD"/>
    <w:rsid w:val="404E6095"/>
    <w:rsid w:val="40BFDEBE"/>
    <w:rsid w:val="419126E6"/>
    <w:rsid w:val="4192B22D"/>
    <w:rsid w:val="4273DA8A"/>
    <w:rsid w:val="42E679AB"/>
    <w:rsid w:val="42F79836"/>
    <w:rsid w:val="43163CBC"/>
    <w:rsid w:val="431CF70A"/>
    <w:rsid w:val="4385164B"/>
    <w:rsid w:val="43F6416E"/>
    <w:rsid w:val="4404101B"/>
    <w:rsid w:val="44435C81"/>
    <w:rsid w:val="44DE30D4"/>
    <w:rsid w:val="467211ED"/>
    <w:rsid w:val="469FCFE2"/>
    <w:rsid w:val="46B22930"/>
    <w:rsid w:val="46EDC0BB"/>
    <w:rsid w:val="47138340"/>
    <w:rsid w:val="47175308"/>
    <w:rsid w:val="472F2042"/>
    <w:rsid w:val="47CAEC41"/>
    <w:rsid w:val="48413FC1"/>
    <w:rsid w:val="4858A831"/>
    <w:rsid w:val="488728A4"/>
    <w:rsid w:val="496DD40D"/>
    <w:rsid w:val="4975FA27"/>
    <w:rsid w:val="499CDE66"/>
    <w:rsid w:val="49C421CA"/>
    <w:rsid w:val="49C4577C"/>
    <w:rsid w:val="4A013C88"/>
    <w:rsid w:val="4AE81785"/>
    <w:rsid w:val="4AEB0090"/>
    <w:rsid w:val="4AFFCFC2"/>
    <w:rsid w:val="4B5A83F7"/>
    <w:rsid w:val="4C0A7EEB"/>
    <w:rsid w:val="4C70AB18"/>
    <w:rsid w:val="4C9BA023"/>
    <w:rsid w:val="4D729AFE"/>
    <w:rsid w:val="4D80A9B3"/>
    <w:rsid w:val="4DA46E09"/>
    <w:rsid w:val="4DDF7FF2"/>
    <w:rsid w:val="4E2855B2"/>
    <w:rsid w:val="4E54647F"/>
    <w:rsid w:val="4E97D874"/>
    <w:rsid w:val="4F11FAFD"/>
    <w:rsid w:val="4F2793BC"/>
    <w:rsid w:val="5063C5A9"/>
    <w:rsid w:val="50A384A0"/>
    <w:rsid w:val="50D60288"/>
    <w:rsid w:val="51341E27"/>
    <w:rsid w:val="5191CAEC"/>
    <w:rsid w:val="51F5E067"/>
    <w:rsid w:val="5201E798"/>
    <w:rsid w:val="52260834"/>
    <w:rsid w:val="529C37EC"/>
    <w:rsid w:val="52F3E9C5"/>
    <w:rsid w:val="537DA05C"/>
    <w:rsid w:val="53DF13AE"/>
    <w:rsid w:val="53FBAA8D"/>
    <w:rsid w:val="54100BC2"/>
    <w:rsid w:val="54357361"/>
    <w:rsid w:val="54811431"/>
    <w:rsid w:val="54C05033"/>
    <w:rsid w:val="54D59F75"/>
    <w:rsid w:val="5513DA2F"/>
    <w:rsid w:val="55C174E2"/>
    <w:rsid w:val="55EBB0CD"/>
    <w:rsid w:val="56038D59"/>
    <w:rsid w:val="566CF12B"/>
    <w:rsid w:val="5681A3CF"/>
    <w:rsid w:val="56BE0FD4"/>
    <w:rsid w:val="574EA29B"/>
    <w:rsid w:val="575FC1B8"/>
    <w:rsid w:val="5768EFF1"/>
    <w:rsid w:val="579C3CEF"/>
    <w:rsid w:val="57C4DA76"/>
    <w:rsid w:val="581F856B"/>
    <w:rsid w:val="5824DF98"/>
    <w:rsid w:val="58B54DA5"/>
    <w:rsid w:val="59089DF9"/>
    <w:rsid w:val="592C06AA"/>
    <w:rsid w:val="595BBFCD"/>
    <w:rsid w:val="59A91098"/>
    <w:rsid w:val="5A590B8C"/>
    <w:rsid w:val="5A86F03C"/>
    <w:rsid w:val="5B74E86D"/>
    <w:rsid w:val="5BC931E2"/>
    <w:rsid w:val="5BD942BD"/>
    <w:rsid w:val="5C1B1DA7"/>
    <w:rsid w:val="5C201F64"/>
    <w:rsid w:val="5C786959"/>
    <w:rsid w:val="5CCB9005"/>
    <w:rsid w:val="5D3221EB"/>
    <w:rsid w:val="5D3E9086"/>
    <w:rsid w:val="5D90AC4E"/>
    <w:rsid w:val="5DFBCD6E"/>
    <w:rsid w:val="5E2B1FE5"/>
    <w:rsid w:val="5E5EEB59"/>
    <w:rsid w:val="5E66E8FC"/>
    <w:rsid w:val="5E90CB93"/>
    <w:rsid w:val="5EDC1541"/>
    <w:rsid w:val="5F19C748"/>
    <w:rsid w:val="5F9E6FD0"/>
    <w:rsid w:val="60034CFB"/>
    <w:rsid w:val="60270656"/>
    <w:rsid w:val="602D908F"/>
    <w:rsid w:val="607C975D"/>
    <w:rsid w:val="60CED65D"/>
    <w:rsid w:val="616300D1"/>
    <w:rsid w:val="6181A8AE"/>
    <w:rsid w:val="61924EE2"/>
    <w:rsid w:val="61978935"/>
    <w:rsid w:val="62127FCD"/>
    <w:rsid w:val="6274DEDC"/>
    <w:rsid w:val="6274E652"/>
    <w:rsid w:val="627C6AF0"/>
    <w:rsid w:val="63018F5D"/>
    <w:rsid w:val="634BA513"/>
    <w:rsid w:val="6398B84F"/>
    <w:rsid w:val="63F8E5FA"/>
    <w:rsid w:val="63FAB584"/>
    <w:rsid w:val="6486C943"/>
    <w:rsid w:val="649622A5"/>
    <w:rsid w:val="64AEEB1F"/>
    <w:rsid w:val="658A973D"/>
    <w:rsid w:val="664DFD0C"/>
    <w:rsid w:val="675C93FC"/>
    <w:rsid w:val="6765BDD4"/>
    <w:rsid w:val="67748AAE"/>
    <w:rsid w:val="67B12D25"/>
    <w:rsid w:val="67D5CD4F"/>
    <w:rsid w:val="67EA0770"/>
    <w:rsid w:val="680A9146"/>
    <w:rsid w:val="683709AF"/>
    <w:rsid w:val="6894FCBE"/>
    <w:rsid w:val="68C61C65"/>
    <w:rsid w:val="68D35EF5"/>
    <w:rsid w:val="68D39827"/>
    <w:rsid w:val="68DB47B1"/>
    <w:rsid w:val="69177FC2"/>
    <w:rsid w:val="69E2E633"/>
    <w:rsid w:val="6A119CBE"/>
    <w:rsid w:val="6A27F80C"/>
    <w:rsid w:val="6A77FFEA"/>
    <w:rsid w:val="6B24B12B"/>
    <w:rsid w:val="6B41DC66"/>
    <w:rsid w:val="6B488EE3"/>
    <w:rsid w:val="6BEC1BE8"/>
    <w:rsid w:val="6BFA9127"/>
    <w:rsid w:val="6BFF13E4"/>
    <w:rsid w:val="6C8E110A"/>
    <w:rsid w:val="6CBDA8DA"/>
    <w:rsid w:val="6CC0818C"/>
    <w:rsid w:val="6CCEF559"/>
    <w:rsid w:val="6D36AC16"/>
    <w:rsid w:val="6D629528"/>
    <w:rsid w:val="6DD0C95F"/>
    <w:rsid w:val="6DE197FA"/>
    <w:rsid w:val="6E5C51ED"/>
    <w:rsid w:val="6EF9AB6B"/>
    <w:rsid w:val="6F0C68BD"/>
    <w:rsid w:val="6F526777"/>
    <w:rsid w:val="6F6D7BC8"/>
    <w:rsid w:val="70C89AD2"/>
    <w:rsid w:val="70F37F20"/>
    <w:rsid w:val="71349551"/>
    <w:rsid w:val="717385E5"/>
    <w:rsid w:val="71741E03"/>
    <w:rsid w:val="719B852B"/>
    <w:rsid w:val="71DCFD29"/>
    <w:rsid w:val="71E6FD81"/>
    <w:rsid w:val="729E312F"/>
    <w:rsid w:val="7301D139"/>
    <w:rsid w:val="735B6141"/>
    <w:rsid w:val="7380A299"/>
    <w:rsid w:val="73D65341"/>
    <w:rsid w:val="73EE39C1"/>
    <w:rsid w:val="74984C08"/>
    <w:rsid w:val="74B2B354"/>
    <w:rsid w:val="74D325ED"/>
    <w:rsid w:val="75953304"/>
    <w:rsid w:val="75A1CDD3"/>
    <w:rsid w:val="75A2F6BC"/>
    <w:rsid w:val="75C6E8E0"/>
    <w:rsid w:val="761035ED"/>
    <w:rsid w:val="7617C6DB"/>
    <w:rsid w:val="7620E10E"/>
    <w:rsid w:val="766B7D0F"/>
    <w:rsid w:val="768F8A08"/>
    <w:rsid w:val="76F68830"/>
    <w:rsid w:val="77038700"/>
    <w:rsid w:val="772F3136"/>
    <w:rsid w:val="77B69335"/>
    <w:rsid w:val="782DAFF5"/>
    <w:rsid w:val="79485F7A"/>
    <w:rsid w:val="79937FBC"/>
    <w:rsid w:val="799A19B5"/>
    <w:rsid w:val="7A547E4D"/>
    <w:rsid w:val="7A62044D"/>
    <w:rsid w:val="7B3422E8"/>
    <w:rsid w:val="7B4EC6C0"/>
    <w:rsid w:val="7B91396E"/>
    <w:rsid w:val="7BC089CB"/>
    <w:rsid w:val="7BFA2B1D"/>
    <w:rsid w:val="7C190BF7"/>
    <w:rsid w:val="7C9F5D05"/>
    <w:rsid w:val="7D68C27D"/>
    <w:rsid w:val="7DB3BA72"/>
    <w:rsid w:val="7DB777B0"/>
    <w:rsid w:val="7E27AB12"/>
    <w:rsid w:val="7E3A43A9"/>
    <w:rsid w:val="7E7C7D50"/>
    <w:rsid w:val="7F3E58FA"/>
    <w:rsid w:val="7F9DEFD6"/>
    <w:rsid w:val="7FAA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C82899"/>
  <w15:docId w15:val="{2EB11CE6-2084-4BFC-AC4C-57BB599E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E5D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241"/>
    <w:pPr>
      <w:ind w:left="720"/>
      <w:contextualSpacing/>
    </w:pPr>
  </w:style>
  <w:style w:type="table" w:styleId="TableGrid">
    <w:name w:val="Table Grid"/>
    <w:basedOn w:val="TableNormal"/>
    <w:uiPriority w:val="59"/>
    <w:rsid w:val="00CE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294B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">
    <w:name w:val="Char Char1 Char Char Char"/>
    <w:basedOn w:val="Normal"/>
    <w:semiHidden/>
    <w:rsid w:val="00F2755E"/>
    <w:pPr>
      <w:spacing w:after="160" w:line="240" w:lineRule="exact"/>
    </w:pPr>
    <w:rPr>
      <w:rFonts w:ascii="Verdana" w:eastAsia="Times New Roman" w:hAnsi="Verdana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74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2F4"/>
  </w:style>
  <w:style w:type="paragraph" w:styleId="Footer">
    <w:name w:val="footer"/>
    <w:basedOn w:val="Normal"/>
    <w:link w:val="FooterChar"/>
    <w:uiPriority w:val="99"/>
    <w:unhideWhenUsed/>
    <w:rsid w:val="00074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2F4"/>
  </w:style>
  <w:style w:type="paragraph" w:styleId="BalloonText">
    <w:name w:val="Balloon Text"/>
    <w:basedOn w:val="Normal"/>
    <w:link w:val="BalloonTextChar"/>
    <w:uiPriority w:val="99"/>
    <w:semiHidden/>
    <w:unhideWhenUsed/>
    <w:rsid w:val="003B1D5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D54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7E4ED8"/>
    <w:pPr>
      <w:spacing w:after="120" w:line="240" w:lineRule="auto"/>
    </w:pPr>
    <w:rPr>
      <w:rFonts w:ascii="Arial" w:eastAsia="Times New Roman" w:hAnsi="Arial" w:cs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7E4ED8"/>
    <w:rPr>
      <w:rFonts w:ascii="Arial" w:eastAsia="Times New Roman" w:hAnsi="Arial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445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680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17AC7"/>
    <w:rPr>
      <w:b/>
      <w:bCs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046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6F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6F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6F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6FD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C5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DB2C3EE8A6B438BE36797DC64ECEF" ma:contentTypeVersion="14" ma:contentTypeDescription="Create a new document." ma:contentTypeScope="" ma:versionID="97a5d8039037a4016f075b84ce1cd239">
  <xsd:schema xmlns:xsd="http://www.w3.org/2001/XMLSchema" xmlns:xs="http://www.w3.org/2001/XMLSchema" xmlns:p="http://schemas.microsoft.com/office/2006/metadata/properties" xmlns:ns3="b92e1a16-f6c4-4a8c-9f25-8436ac918a3c" xmlns:ns4="6fad51b5-7f92-4a6a-9754-1f514a865b8e" targetNamespace="http://schemas.microsoft.com/office/2006/metadata/properties" ma:root="true" ma:fieldsID="9306778edc57fec6213a7b8239b98621" ns3:_="" ns4:_="">
    <xsd:import namespace="b92e1a16-f6c4-4a8c-9f25-8436ac918a3c"/>
    <xsd:import namespace="6fad51b5-7f92-4a6a-9754-1f514a865b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e1a16-f6c4-4a8c-9f25-8436ac918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d51b5-7f92-4a6a-9754-1f514a865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9454CD-E09A-489D-A9E3-B9082E7E8D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A100CF-EA63-4035-A8FA-308A3150FC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2A58B9-6045-FA45-9773-80C6813ED5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0B050C-E486-442A-9F28-DD8C9BAD8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e1a16-f6c4-4a8c-9f25-8436ac918a3c"/>
    <ds:schemaRef ds:uri="6fad51b5-7f92-4a6a-9754-1f514a865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 - Casual Grade 3</vt:lpstr>
    </vt:vector>
  </TitlesOfParts>
  <Company>University of Brighton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 - Casual Grade 3</dc:title>
  <dc:creator>Jo Hird</dc:creator>
  <cp:lastModifiedBy>Damian Simpson</cp:lastModifiedBy>
  <cp:revision>10</cp:revision>
  <cp:lastPrinted>2016-10-19T08:37:00Z</cp:lastPrinted>
  <dcterms:created xsi:type="dcterms:W3CDTF">2023-03-23T11:43:00Z</dcterms:created>
  <dcterms:modified xsi:type="dcterms:W3CDTF">2023-04-12T10:28:00Z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0x01010091BDB2C3EE8A6B438BE36797DC64ECEF</vt:lpwstr>
  </property>
  <property fmtid="{D5CDD505-2E9C-101B-9397-08002B2CF9AE}" pid="3" name="TaxKeyword">
    <vt:lpwstr/>
  </property>
  <property fmtid="{D5CDD505-2E9C-101B-9397-08002B2CF9AE}" pid="4" name="Topic">
    <vt:lpwstr>388;#Recruitment and Selection|e6784543-6ce2-42d2-96e9-f5ff637afdb1</vt:lpwstr>
  </property>
  <property fmtid="{D5CDD505-2E9C-101B-9397-08002B2CF9AE}" pid="5" name="Department Owner">
    <vt:lpwstr>295;#Human Resources|60c9484a-b5e8-4db8-901a-3549e93242b7</vt:lpwstr>
  </property>
  <property fmtid="{D5CDD505-2E9C-101B-9397-08002B2CF9AE}" pid="6" name="TaxKeywordTaxHTField">
    <vt:lpwstr/>
  </property>
  <property fmtid="{D5CDD505-2E9C-101B-9397-08002B2CF9AE}" pid="7" name="i581938d62da43ab81a4aa751a3cb655">
    <vt:lpwstr>Human Resources|60c9484a-b5e8-4db8-901a-3549e93242b7</vt:lpwstr>
  </property>
  <property fmtid="{D5CDD505-2E9C-101B-9397-08002B2CF9AE}" pid="8" name="n0ee73a8e1264439b890776fcd9b9a14">
    <vt:lpwstr>Recruitment and Selection|e6784543-6ce2-42d2-96e9-f5ff637afdb1</vt:lpwstr>
  </property>
  <property fmtid="{D5CDD505-2E9C-101B-9397-08002B2CF9AE}" pid="9" name="j491a0897244437d94533056f1682ee3">
    <vt:lpwstr>Digital Learning Steering Group|04abf924-aeab-437a-9ea6-d64534173e9c</vt:lpwstr>
  </property>
  <property fmtid="{D5CDD505-2E9C-101B-9397-08002B2CF9AE}" pid="10" name="Committee">
    <vt:lpwstr>186;#Digital Learning Steering Group|04abf924-aeab-437a-9ea6-d64534173e9c</vt:lpwstr>
  </property>
</Properties>
</file>